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42F" w:rsidRPr="00CA4D68" w:rsidRDefault="0010670E" w:rsidP="00CA4D68">
      <w:pPr>
        <w:jc w:val="center"/>
        <w:rPr>
          <w:b/>
          <w:sz w:val="28"/>
          <w:szCs w:val="28"/>
        </w:rPr>
      </w:pPr>
      <w:r w:rsidRPr="00CA4D68">
        <w:rPr>
          <w:b/>
          <w:sz w:val="28"/>
          <w:szCs w:val="28"/>
        </w:rPr>
        <w:t xml:space="preserve">Otero County WUI </w:t>
      </w:r>
      <w:r w:rsidR="00E67143">
        <w:rPr>
          <w:b/>
          <w:sz w:val="28"/>
          <w:szCs w:val="28"/>
        </w:rPr>
        <w:t>Planning</w:t>
      </w:r>
      <w:r w:rsidRPr="00CA4D68">
        <w:rPr>
          <w:b/>
          <w:sz w:val="28"/>
          <w:szCs w:val="28"/>
        </w:rPr>
        <w:t xml:space="preserve"> Group</w:t>
      </w:r>
    </w:p>
    <w:p w:rsidR="0010670E" w:rsidRPr="00CA4D68" w:rsidRDefault="006648B0" w:rsidP="00CA4D68">
      <w:pPr>
        <w:jc w:val="center"/>
        <w:rPr>
          <w:b/>
          <w:sz w:val="28"/>
          <w:szCs w:val="28"/>
        </w:rPr>
      </w:pPr>
      <w:r>
        <w:rPr>
          <w:b/>
          <w:sz w:val="28"/>
          <w:szCs w:val="28"/>
        </w:rPr>
        <w:t xml:space="preserve">February </w:t>
      </w:r>
      <w:r w:rsidR="0044169B">
        <w:rPr>
          <w:b/>
          <w:sz w:val="28"/>
          <w:szCs w:val="28"/>
        </w:rPr>
        <w:t>1</w:t>
      </w:r>
      <w:r>
        <w:rPr>
          <w:b/>
          <w:sz w:val="28"/>
          <w:szCs w:val="28"/>
        </w:rPr>
        <w:t>7</w:t>
      </w:r>
      <w:r w:rsidR="0010670E" w:rsidRPr="00CA4D68">
        <w:rPr>
          <w:b/>
          <w:sz w:val="28"/>
          <w:szCs w:val="28"/>
        </w:rPr>
        <w:t>,</w:t>
      </w:r>
      <w:r w:rsidR="00CA4D68" w:rsidRPr="00CA4D68">
        <w:rPr>
          <w:b/>
          <w:sz w:val="28"/>
          <w:szCs w:val="28"/>
        </w:rPr>
        <w:t xml:space="preserve"> </w:t>
      </w:r>
      <w:r w:rsidR="0010670E" w:rsidRPr="00CA4D68">
        <w:rPr>
          <w:b/>
          <w:sz w:val="28"/>
          <w:szCs w:val="28"/>
        </w:rPr>
        <w:t>201</w:t>
      </w:r>
      <w:r w:rsidR="0044169B">
        <w:rPr>
          <w:b/>
          <w:sz w:val="28"/>
          <w:szCs w:val="28"/>
        </w:rPr>
        <w:t>6</w:t>
      </w:r>
    </w:p>
    <w:p w:rsidR="008E0EE8" w:rsidRDefault="00CA4D68" w:rsidP="00CA4D68">
      <w:pPr>
        <w:jc w:val="center"/>
        <w:rPr>
          <w:b/>
          <w:sz w:val="28"/>
          <w:szCs w:val="28"/>
        </w:rPr>
      </w:pPr>
      <w:r>
        <w:rPr>
          <w:b/>
          <w:sz w:val="28"/>
          <w:szCs w:val="28"/>
        </w:rPr>
        <w:t>Summary of Minutes</w:t>
      </w:r>
    </w:p>
    <w:p w:rsidR="00CA4D68" w:rsidRDefault="00CA4D68" w:rsidP="00CA4D68">
      <w:pPr>
        <w:rPr>
          <w:b/>
          <w:sz w:val="24"/>
          <w:szCs w:val="24"/>
          <w:u w:val="single"/>
        </w:rPr>
      </w:pPr>
      <w:r w:rsidRPr="00CA4D68">
        <w:rPr>
          <w:b/>
          <w:sz w:val="24"/>
          <w:szCs w:val="24"/>
          <w:u w:val="single"/>
        </w:rPr>
        <w:t>Participants</w:t>
      </w:r>
    </w:p>
    <w:p w:rsidR="00CA4D68" w:rsidRPr="00CA4D68" w:rsidRDefault="00CA4D68" w:rsidP="00CA4D68">
      <w:pPr>
        <w:rPr>
          <w:sz w:val="24"/>
          <w:szCs w:val="24"/>
        </w:rPr>
      </w:pPr>
      <w:r>
        <w:rPr>
          <w:sz w:val="24"/>
          <w:szCs w:val="24"/>
        </w:rPr>
        <w:t xml:space="preserve">Present – Rick Merrick, Frank Silva, </w:t>
      </w:r>
      <w:r w:rsidR="006648B0">
        <w:rPr>
          <w:sz w:val="24"/>
          <w:szCs w:val="24"/>
        </w:rPr>
        <w:t>Tony McWilliams</w:t>
      </w:r>
      <w:r w:rsidR="00F836E9">
        <w:rPr>
          <w:sz w:val="24"/>
          <w:szCs w:val="24"/>
        </w:rPr>
        <w:t>,</w:t>
      </w:r>
      <w:r w:rsidR="006648B0">
        <w:rPr>
          <w:sz w:val="24"/>
          <w:szCs w:val="24"/>
        </w:rPr>
        <w:t xml:space="preserve"> Rebecca </w:t>
      </w:r>
      <w:proofErr w:type="spellStart"/>
      <w:r w:rsidR="006648B0">
        <w:rPr>
          <w:sz w:val="24"/>
          <w:szCs w:val="24"/>
        </w:rPr>
        <w:t>Zulueta</w:t>
      </w:r>
      <w:proofErr w:type="spellEnd"/>
      <w:r w:rsidR="006648B0">
        <w:rPr>
          <w:sz w:val="24"/>
          <w:szCs w:val="24"/>
        </w:rPr>
        <w:t xml:space="preserve">, Andres </w:t>
      </w:r>
      <w:proofErr w:type="spellStart"/>
      <w:r w:rsidR="006648B0">
        <w:rPr>
          <w:sz w:val="24"/>
          <w:szCs w:val="24"/>
        </w:rPr>
        <w:t>Bolanos</w:t>
      </w:r>
      <w:proofErr w:type="spellEnd"/>
      <w:r w:rsidR="006648B0">
        <w:rPr>
          <w:sz w:val="24"/>
          <w:szCs w:val="24"/>
        </w:rPr>
        <w:t xml:space="preserve">, Erica </w:t>
      </w:r>
      <w:proofErr w:type="spellStart"/>
      <w:r w:rsidR="006648B0">
        <w:rPr>
          <w:sz w:val="24"/>
          <w:szCs w:val="24"/>
        </w:rPr>
        <w:t>Enjady</w:t>
      </w:r>
      <w:proofErr w:type="spellEnd"/>
      <w:r w:rsidR="006648B0">
        <w:rPr>
          <w:sz w:val="24"/>
          <w:szCs w:val="24"/>
        </w:rPr>
        <w:t xml:space="preserve">, Thora Padilla </w:t>
      </w:r>
      <w:r>
        <w:rPr>
          <w:sz w:val="24"/>
          <w:szCs w:val="24"/>
        </w:rPr>
        <w:t>and Vicky Estrada</w:t>
      </w:r>
    </w:p>
    <w:p w:rsidR="00FB2D8F" w:rsidRDefault="006648B0" w:rsidP="00CA4D68">
      <w:pPr>
        <w:rPr>
          <w:rFonts w:eastAsia="Times New Roman" w:cs="Times New Roman"/>
          <w:b/>
          <w:sz w:val="24"/>
          <w:szCs w:val="24"/>
          <w:u w:val="single"/>
        </w:rPr>
      </w:pPr>
      <w:r>
        <w:rPr>
          <w:rFonts w:eastAsia="Times New Roman" w:cs="Times New Roman"/>
          <w:b/>
          <w:sz w:val="24"/>
          <w:szCs w:val="24"/>
          <w:u w:val="single"/>
        </w:rPr>
        <w:t xml:space="preserve">Creation of New Focus Area Based on Groundwater Information and </w:t>
      </w:r>
      <w:proofErr w:type="spellStart"/>
      <w:r>
        <w:rPr>
          <w:rFonts w:eastAsia="Times New Roman" w:cs="Times New Roman"/>
          <w:b/>
          <w:sz w:val="24"/>
          <w:szCs w:val="24"/>
          <w:u w:val="single"/>
        </w:rPr>
        <w:t>Potentail</w:t>
      </w:r>
      <w:proofErr w:type="spellEnd"/>
      <w:r>
        <w:rPr>
          <w:rFonts w:eastAsia="Times New Roman" w:cs="Times New Roman"/>
          <w:b/>
          <w:sz w:val="24"/>
          <w:szCs w:val="24"/>
          <w:u w:val="single"/>
        </w:rPr>
        <w:t xml:space="preserve"> Partners and Stakeholders </w:t>
      </w:r>
    </w:p>
    <w:p w:rsidR="003E5498" w:rsidRDefault="006648B0" w:rsidP="00CA4D68">
      <w:pPr>
        <w:rPr>
          <w:rFonts w:eastAsia="Times New Roman" w:cs="Times New Roman"/>
          <w:b/>
          <w:sz w:val="24"/>
          <w:szCs w:val="24"/>
          <w:u w:val="single"/>
        </w:rPr>
      </w:pPr>
      <w:r>
        <w:rPr>
          <w:rFonts w:eastAsia="Times New Roman" w:cs="Times New Roman"/>
          <w:sz w:val="24"/>
          <w:szCs w:val="24"/>
        </w:rPr>
        <w:t>The group reviewed updated maps created by Adrienne of NMFWRI that separated out wells from other water sources and included 5</w:t>
      </w:r>
      <w:r w:rsidRPr="006648B0">
        <w:rPr>
          <w:rFonts w:eastAsia="Times New Roman" w:cs="Times New Roman"/>
          <w:sz w:val="24"/>
          <w:szCs w:val="24"/>
          <w:vertAlign w:val="superscript"/>
        </w:rPr>
        <w:t>th</w:t>
      </w:r>
      <w:r>
        <w:rPr>
          <w:rFonts w:eastAsia="Times New Roman" w:cs="Times New Roman"/>
          <w:sz w:val="24"/>
          <w:szCs w:val="24"/>
        </w:rPr>
        <w:t xml:space="preserve"> and 6</w:t>
      </w:r>
      <w:r w:rsidRPr="006648B0">
        <w:rPr>
          <w:rFonts w:eastAsia="Times New Roman" w:cs="Times New Roman"/>
          <w:sz w:val="24"/>
          <w:szCs w:val="24"/>
          <w:vertAlign w:val="superscript"/>
        </w:rPr>
        <w:t>th</w:t>
      </w:r>
      <w:r>
        <w:rPr>
          <w:rFonts w:eastAsia="Times New Roman" w:cs="Times New Roman"/>
          <w:sz w:val="24"/>
          <w:szCs w:val="24"/>
        </w:rPr>
        <w:t xml:space="preserve"> code watershed boundaries. Upon review of this information, the group decided that the Two Goats-High Rolls-</w:t>
      </w:r>
      <w:proofErr w:type="spellStart"/>
      <w:r>
        <w:rPr>
          <w:rFonts w:eastAsia="Times New Roman" w:cs="Times New Roman"/>
          <w:sz w:val="24"/>
          <w:szCs w:val="24"/>
        </w:rPr>
        <w:t>Maruchi</w:t>
      </w:r>
      <w:proofErr w:type="spellEnd"/>
      <w:r>
        <w:rPr>
          <w:rFonts w:eastAsia="Times New Roman" w:cs="Times New Roman"/>
          <w:sz w:val="24"/>
          <w:szCs w:val="24"/>
        </w:rPr>
        <w:t xml:space="preserve"> Focus Area should be divided into two different focus areas as the northern section drain</w:t>
      </w:r>
      <w:r w:rsidR="000C0843">
        <w:rPr>
          <w:rFonts w:eastAsia="Times New Roman" w:cs="Times New Roman"/>
          <w:sz w:val="24"/>
          <w:szCs w:val="24"/>
        </w:rPr>
        <w:t>s</w:t>
      </w:r>
      <w:r>
        <w:rPr>
          <w:rFonts w:eastAsia="Times New Roman" w:cs="Times New Roman"/>
          <w:sz w:val="24"/>
          <w:szCs w:val="24"/>
        </w:rPr>
        <w:t xml:space="preserve"> towards Tularosa and involves different communities and partners </w:t>
      </w:r>
      <w:r w:rsidR="000C0843">
        <w:rPr>
          <w:rFonts w:eastAsia="Times New Roman" w:cs="Times New Roman"/>
          <w:sz w:val="24"/>
          <w:szCs w:val="24"/>
        </w:rPr>
        <w:t>from</w:t>
      </w:r>
      <w:r>
        <w:rPr>
          <w:rFonts w:eastAsia="Times New Roman" w:cs="Times New Roman"/>
          <w:sz w:val="24"/>
          <w:szCs w:val="24"/>
        </w:rPr>
        <w:t xml:space="preserve"> the southern section. Thora and Erica </w:t>
      </w:r>
      <w:r w:rsidR="000C0843">
        <w:rPr>
          <w:rFonts w:eastAsia="Times New Roman" w:cs="Times New Roman"/>
          <w:sz w:val="24"/>
          <w:szCs w:val="24"/>
        </w:rPr>
        <w:t xml:space="preserve">identified Mescalero Tribal boundary lines that could be used to divide the two focus areas.  It was agreed that since the Tularosa Creek Focus Area included predominantly tribal, municipal and BLM land, planning in this area could happen concurrently with planning in the Sacramento River Focus Area south of Two Goats.  Vicky will take these had drawn maps and have Adrienne put on GIS layer. Group will have one more chance to see this at the next meeting and finalize boundaries for both focus areas. </w:t>
      </w:r>
    </w:p>
    <w:p w:rsidR="003E5498" w:rsidRDefault="003E5498" w:rsidP="00CA4D68">
      <w:pPr>
        <w:rPr>
          <w:rFonts w:eastAsia="Times New Roman" w:cs="Times New Roman"/>
          <w:b/>
          <w:sz w:val="24"/>
          <w:szCs w:val="24"/>
          <w:u w:val="single"/>
        </w:rPr>
      </w:pPr>
      <w:r>
        <w:rPr>
          <w:rFonts w:eastAsia="Times New Roman" w:cs="Times New Roman"/>
          <w:b/>
          <w:sz w:val="24"/>
          <w:szCs w:val="24"/>
          <w:u w:val="single"/>
        </w:rPr>
        <w:t xml:space="preserve">High Rolls Community and </w:t>
      </w:r>
      <w:proofErr w:type="spellStart"/>
      <w:r>
        <w:rPr>
          <w:rFonts w:eastAsia="Times New Roman" w:cs="Times New Roman"/>
          <w:b/>
          <w:sz w:val="24"/>
          <w:szCs w:val="24"/>
          <w:u w:val="single"/>
        </w:rPr>
        <w:t>Acequia</w:t>
      </w:r>
      <w:proofErr w:type="spellEnd"/>
      <w:r>
        <w:rPr>
          <w:rFonts w:eastAsia="Times New Roman" w:cs="Times New Roman"/>
          <w:b/>
          <w:sz w:val="24"/>
          <w:szCs w:val="24"/>
          <w:u w:val="single"/>
        </w:rPr>
        <w:t xml:space="preserve"> Association Activities </w:t>
      </w:r>
    </w:p>
    <w:p w:rsidR="003E5498" w:rsidRDefault="00D05141" w:rsidP="00CA4D68">
      <w:pPr>
        <w:rPr>
          <w:rFonts w:eastAsia="Times New Roman" w:cs="Times New Roman"/>
          <w:sz w:val="24"/>
          <w:szCs w:val="24"/>
        </w:rPr>
      </w:pPr>
      <w:r>
        <w:rPr>
          <w:rFonts w:eastAsia="Times New Roman" w:cs="Times New Roman"/>
          <w:sz w:val="24"/>
          <w:szCs w:val="24"/>
        </w:rPr>
        <w:t xml:space="preserve">Vicky mentioned that she had contacted and left messages with the State </w:t>
      </w:r>
      <w:proofErr w:type="spellStart"/>
      <w:r>
        <w:rPr>
          <w:rFonts w:eastAsia="Times New Roman" w:cs="Times New Roman"/>
          <w:sz w:val="24"/>
          <w:szCs w:val="24"/>
        </w:rPr>
        <w:t>Acequia</w:t>
      </w:r>
      <w:proofErr w:type="spellEnd"/>
      <w:r>
        <w:rPr>
          <w:rFonts w:eastAsia="Times New Roman" w:cs="Times New Roman"/>
          <w:sz w:val="24"/>
          <w:szCs w:val="24"/>
        </w:rPr>
        <w:t xml:space="preserve"> Association manager. He had not returned calls but she would continue to contact him and invite him to attend one of the working group meetings in the future to go over state program and funding process. </w:t>
      </w:r>
    </w:p>
    <w:p w:rsidR="00FF0C50" w:rsidRDefault="00FF0C50" w:rsidP="00CA4D68">
      <w:pPr>
        <w:rPr>
          <w:rFonts w:eastAsia="Times New Roman" w:cs="Times New Roman"/>
          <w:b/>
          <w:sz w:val="24"/>
          <w:szCs w:val="24"/>
          <w:u w:val="single"/>
        </w:rPr>
      </w:pPr>
      <w:r>
        <w:rPr>
          <w:rFonts w:eastAsia="Times New Roman" w:cs="Times New Roman"/>
          <w:b/>
          <w:sz w:val="24"/>
          <w:szCs w:val="24"/>
          <w:u w:val="single"/>
        </w:rPr>
        <w:t xml:space="preserve">Westside CFRP Project </w:t>
      </w:r>
    </w:p>
    <w:p w:rsidR="00FF0C50" w:rsidRPr="00FF0C50" w:rsidRDefault="00FF0C50" w:rsidP="00CA4D68">
      <w:pPr>
        <w:rPr>
          <w:rFonts w:eastAsia="Times New Roman" w:cs="Times New Roman"/>
          <w:sz w:val="24"/>
          <w:szCs w:val="24"/>
        </w:rPr>
      </w:pPr>
      <w:r>
        <w:rPr>
          <w:rFonts w:eastAsia="Times New Roman" w:cs="Times New Roman"/>
          <w:sz w:val="24"/>
          <w:szCs w:val="24"/>
        </w:rPr>
        <w:t xml:space="preserve">Tony gave a brief update on status of the CFRP project. Two units of the project are located in the </w:t>
      </w:r>
      <w:proofErr w:type="spellStart"/>
      <w:r>
        <w:rPr>
          <w:rFonts w:eastAsia="Times New Roman" w:cs="Times New Roman"/>
          <w:sz w:val="24"/>
          <w:szCs w:val="24"/>
        </w:rPr>
        <w:t>Maruchi</w:t>
      </w:r>
      <w:proofErr w:type="spellEnd"/>
      <w:r>
        <w:rPr>
          <w:rFonts w:eastAsia="Times New Roman" w:cs="Times New Roman"/>
          <w:sz w:val="24"/>
          <w:szCs w:val="24"/>
        </w:rPr>
        <w:t xml:space="preserve"> area bordering Mescalero land and a third unit is located in Alamo Canyon to the south. Project funding is to complete the planning for all three units. Discussion is underway to determine if a new CFRP proposal will be submitted to fund the implementation of vegetative treatments in these same areas. According to Tony, treatments would likely include mastication, thinning and burning. Tony mentioned that a public meeting for input on project is scheduled in Rolling Hills this month.  </w:t>
      </w:r>
    </w:p>
    <w:p w:rsidR="00FF0C50" w:rsidRDefault="00FF0C50" w:rsidP="00CA4D68">
      <w:pPr>
        <w:rPr>
          <w:rFonts w:eastAsia="Times New Roman" w:cs="Times New Roman"/>
          <w:b/>
          <w:sz w:val="24"/>
          <w:szCs w:val="24"/>
          <w:u w:val="single"/>
        </w:rPr>
      </w:pPr>
      <w:r>
        <w:rPr>
          <w:rFonts w:eastAsia="Times New Roman" w:cs="Times New Roman"/>
          <w:b/>
          <w:sz w:val="24"/>
          <w:szCs w:val="24"/>
          <w:u w:val="single"/>
        </w:rPr>
        <w:lastRenderedPageBreak/>
        <w:t>Private Land Project Work in Two Goats-High Rolls-</w:t>
      </w:r>
      <w:proofErr w:type="spellStart"/>
      <w:r>
        <w:rPr>
          <w:rFonts w:eastAsia="Times New Roman" w:cs="Times New Roman"/>
          <w:b/>
          <w:sz w:val="24"/>
          <w:szCs w:val="24"/>
          <w:u w:val="single"/>
        </w:rPr>
        <w:t>Maruchi</w:t>
      </w:r>
      <w:proofErr w:type="spellEnd"/>
      <w:r>
        <w:rPr>
          <w:rFonts w:eastAsia="Times New Roman" w:cs="Times New Roman"/>
          <w:b/>
          <w:sz w:val="24"/>
          <w:szCs w:val="24"/>
          <w:u w:val="single"/>
        </w:rPr>
        <w:t xml:space="preserve"> Area</w:t>
      </w:r>
    </w:p>
    <w:p w:rsidR="00FF0C50" w:rsidRDefault="00FF0C50" w:rsidP="00CA4D68">
      <w:pPr>
        <w:rPr>
          <w:rFonts w:eastAsia="Times New Roman" w:cs="Times New Roman"/>
          <w:sz w:val="24"/>
          <w:szCs w:val="24"/>
        </w:rPr>
      </w:pPr>
      <w:r>
        <w:rPr>
          <w:rFonts w:eastAsia="Times New Roman" w:cs="Times New Roman"/>
          <w:sz w:val="24"/>
          <w:szCs w:val="24"/>
        </w:rPr>
        <w:t xml:space="preserve">Frank mentioned vegetation treatment project planned on Debbie Martinez land. Group discussed possibility of checking with </w:t>
      </w:r>
      <w:r w:rsidR="00591109">
        <w:rPr>
          <w:rFonts w:eastAsia="Times New Roman" w:cs="Times New Roman"/>
          <w:sz w:val="24"/>
          <w:szCs w:val="24"/>
        </w:rPr>
        <w:t xml:space="preserve">Martinez’s </w:t>
      </w:r>
      <w:r>
        <w:rPr>
          <w:rFonts w:eastAsia="Times New Roman" w:cs="Times New Roman"/>
          <w:sz w:val="24"/>
          <w:szCs w:val="24"/>
        </w:rPr>
        <w:t>to see if a weather station, likely to be available through Soil and Water Conservation District</w:t>
      </w:r>
      <w:r w:rsidR="00591109">
        <w:rPr>
          <w:rFonts w:eastAsia="Times New Roman" w:cs="Times New Roman"/>
          <w:sz w:val="24"/>
          <w:szCs w:val="24"/>
        </w:rPr>
        <w:t xml:space="preserve"> in May</w:t>
      </w:r>
      <w:r>
        <w:rPr>
          <w:rFonts w:eastAsia="Times New Roman" w:cs="Times New Roman"/>
          <w:sz w:val="24"/>
          <w:szCs w:val="24"/>
        </w:rPr>
        <w:t>, could be located on Ma</w:t>
      </w:r>
      <w:r w:rsidR="00591109">
        <w:rPr>
          <w:rFonts w:eastAsia="Times New Roman" w:cs="Times New Roman"/>
          <w:sz w:val="24"/>
          <w:szCs w:val="24"/>
        </w:rPr>
        <w:t>r</w:t>
      </w:r>
      <w:r>
        <w:rPr>
          <w:rFonts w:eastAsia="Times New Roman" w:cs="Times New Roman"/>
          <w:sz w:val="24"/>
          <w:szCs w:val="24"/>
        </w:rPr>
        <w:t xml:space="preserve">tinez </w:t>
      </w:r>
      <w:r w:rsidR="00591109">
        <w:rPr>
          <w:rFonts w:eastAsia="Times New Roman" w:cs="Times New Roman"/>
          <w:sz w:val="24"/>
          <w:szCs w:val="24"/>
        </w:rPr>
        <w:t xml:space="preserve">land </w:t>
      </w:r>
      <w:r>
        <w:rPr>
          <w:rFonts w:eastAsia="Times New Roman" w:cs="Times New Roman"/>
          <w:sz w:val="24"/>
          <w:szCs w:val="24"/>
        </w:rPr>
        <w:t>since group is interested in locating a weather station in the general vicinity of Westside CFRP project</w:t>
      </w:r>
      <w:r w:rsidR="00591109">
        <w:rPr>
          <w:rFonts w:eastAsia="Times New Roman" w:cs="Times New Roman"/>
          <w:sz w:val="24"/>
          <w:szCs w:val="24"/>
        </w:rPr>
        <w:t xml:space="preserve">. </w:t>
      </w:r>
      <w:proofErr w:type="gramStart"/>
      <w:r w:rsidR="00591109">
        <w:rPr>
          <w:rFonts w:eastAsia="Times New Roman" w:cs="Times New Roman"/>
          <w:sz w:val="24"/>
          <w:szCs w:val="24"/>
        </w:rPr>
        <w:t>Frank with follow-up</w:t>
      </w:r>
      <w:r w:rsidR="00E67143">
        <w:rPr>
          <w:rFonts w:eastAsia="Times New Roman" w:cs="Times New Roman"/>
          <w:sz w:val="24"/>
          <w:szCs w:val="24"/>
        </w:rPr>
        <w:t xml:space="preserve"> </w:t>
      </w:r>
      <w:bookmarkStart w:id="0" w:name="_GoBack"/>
      <w:bookmarkEnd w:id="0"/>
      <w:r w:rsidR="00591109">
        <w:rPr>
          <w:rFonts w:eastAsia="Times New Roman" w:cs="Times New Roman"/>
          <w:sz w:val="24"/>
          <w:szCs w:val="24"/>
        </w:rPr>
        <w:t>with Martinez family to see if they are willing to locate weather station on their land.</w:t>
      </w:r>
      <w:proofErr w:type="gramEnd"/>
      <w:r w:rsidR="00591109">
        <w:rPr>
          <w:rFonts w:eastAsia="Times New Roman" w:cs="Times New Roman"/>
          <w:sz w:val="24"/>
          <w:szCs w:val="24"/>
        </w:rPr>
        <w:t xml:space="preserve"> </w:t>
      </w:r>
      <w:r>
        <w:rPr>
          <w:rFonts w:eastAsia="Times New Roman" w:cs="Times New Roman"/>
          <w:sz w:val="24"/>
          <w:szCs w:val="24"/>
        </w:rPr>
        <w:t xml:space="preserve">  </w:t>
      </w:r>
    </w:p>
    <w:p w:rsidR="00331EF6" w:rsidRPr="00331EF6" w:rsidRDefault="00331EF6" w:rsidP="00CA4D68">
      <w:pPr>
        <w:rPr>
          <w:rFonts w:eastAsia="Times New Roman" w:cs="Times New Roman"/>
          <w:b/>
          <w:sz w:val="24"/>
          <w:szCs w:val="24"/>
          <w:u w:val="single"/>
        </w:rPr>
      </w:pPr>
      <w:r>
        <w:rPr>
          <w:rFonts w:eastAsia="Times New Roman" w:cs="Times New Roman"/>
          <w:b/>
          <w:sz w:val="24"/>
          <w:szCs w:val="24"/>
          <w:u w:val="single"/>
        </w:rPr>
        <w:t>Sacramento Mountain Wood Industry Summit - Update</w:t>
      </w:r>
    </w:p>
    <w:p w:rsidR="00331EF6" w:rsidRDefault="006A6BCB" w:rsidP="00CA4D68">
      <w:pPr>
        <w:rPr>
          <w:rFonts w:eastAsia="Times New Roman" w:cs="Times New Roman"/>
          <w:sz w:val="24"/>
          <w:szCs w:val="24"/>
        </w:rPr>
      </w:pPr>
      <w:r>
        <w:rPr>
          <w:rFonts w:eastAsia="Times New Roman" w:cs="Times New Roman"/>
          <w:sz w:val="24"/>
          <w:szCs w:val="24"/>
        </w:rPr>
        <w:t xml:space="preserve">Rick provided an update on status of efforts by the Steering Committee involved in planning the summit. </w:t>
      </w:r>
      <w:r w:rsidR="00D2075C">
        <w:rPr>
          <w:rFonts w:eastAsia="Times New Roman" w:cs="Times New Roman"/>
          <w:sz w:val="24"/>
          <w:szCs w:val="24"/>
        </w:rPr>
        <w:t xml:space="preserve">He passed out the </w:t>
      </w:r>
      <w:r w:rsidR="00591109">
        <w:rPr>
          <w:rFonts w:eastAsia="Times New Roman" w:cs="Times New Roman"/>
          <w:sz w:val="24"/>
          <w:szCs w:val="24"/>
        </w:rPr>
        <w:t xml:space="preserve">flyers and draft agenda to group. He reviewed agenda and asked all to provide feedback to him. </w:t>
      </w:r>
      <w:r w:rsidR="003875F6">
        <w:rPr>
          <w:rFonts w:eastAsia="Times New Roman" w:cs="Times New Roman"/>
          <w:sz w:val="24"/>
          <w:szCs w:val="24"/>
        </w:rPr>
        <w:t xml:space="preserve">Rick </w:t>
      </w:r>
      <w:r w:rsidR="00591109">
        <w:rPr>
          <w:rFonts w:eastAsia="Times New Roman" w:cs="Times New Roman"/>
          <w:sz w:val="24"/>
          <w:szCs w:val="24"/>
        </w:rPr>
        <w:t>encouraged all</w:t>
      </w:r>
      <w:r w:rsidR="00393DB7">
        <w:rPr>
          <w:rFonts w:eastAsia="Times New Roman" w:cs="Times New Roman"/>
          <w:sz w:val="24"/>
          <w:szCs w:val="24"/>
        </w:rPr>
        <w:t xml:space="preserve"> working group members</w:t>
      </w:r>
      <w:r w:rsidR="00591109">
        <w:rPr>
          <w:rFonts w:eastAsia="Times New Roman" w:cs="Times New Roman"/>
          <w:sz w:val="24"/>
          <w:szCs w:val="24"/>
        </w:rPr>
        <w:t xml:space="preserve"> to get the word out </w:t>
      </w:r>
      <w:r w:rsidR="00393DB7">
        <w:rPr>
          <w:rFonts w:eastAsia="Times New Roman" w:cs="Times New Roman"/>
          <w:sz w:val="24"/>
          <w:szCs w:val="24"/>
        </w:rPr>
        <w:t xml:space="preserve">about the summit </w:t>
      </w:r>
      <w:r w:rsidR="00591109">
        <w:rPr>
          <w:rFonts w:eastAsia="Times New Roman" w:cs="Times New Roman"/>
          <w:sz w:val="24"/>
          <w:szCs w:val="24"/>
        </w:rPr>
        <w:t xml:space="preserve">to contractors and potential local vendors. </w:t>
      </w:r>
      <w:r w:rsidR="00D2075C">
        <w:rPr>
          <w:rFonts w:eastAsia="Times New Roman" w:cs="Times New Roman"/>
          <w:sz w:val="24"/>
          <w:szCs w:val="24"/>
        </w:rPr>
        <w:t xml:space="preserve"> </w:t>
      </w:r>
    </w:p>
    <w:p w:rsidR="0010670E" w:rsidRPr="0010670E" w:rsidRDefault="000E011B" w:rsidP="0010670E">
      <w:pPr>
        <w:rPr>
          <w:rFonts w:ascii="Times" w:hAnsi="Times"/>
          <w:sz w:val="28"/>
          <w:szCs w:val="28"/>
        </w:rPr>
      </w:pPr>
      <w:r>
        <w:rPr>
          <w:sz w:val="24"/>
          <w:szCs w:val="24"/>
        </w:rPr>
        <w:t>N</w:t>
      </w:r>
      <w:r w:rsidR="0010670E" w:rsidRPr="00CA4D68">
        <w:rPr>
          <w:sz w:val="24"/>
          <w:szCs w:val="24"/>
        </w:rPr>
        <w:t xml:space="preserve">ext </w:t>
      </w:r>
      <w:r w:rsidR="006A6BCB">
        <w:rPr>
          <w:sz w:val="24"/>
          <w:szCs w:val="24"/>
        </w:rPr>
        <w:t xml:space="preserve">Otero </w:t>
      </w:r>
      <w:r>
        <w:rPr>
          <w:sz w:val="24"/>
          <w:szCs w:val="24"/>
        </w:rPr>
        <w:t>Working Group M</w:t>
      </w:r>
      <w:r w:rsidR="008E0EE8" w:rsidRPr="00CA4D68">
        <w:rPr>
          <w:sz w:val="24"/>
          <w:szCs w:val="24"/>
        </w:rPr>
        <w:t xml:space="preserve">eeting </w:t>
      </w:r>
      <w:r>
        <w:rPr>
          <w:sz w:val="24"/>
          <w:szCs w:val="24"/>
        </w:rPr>
        <w:t xml:space="preserve">will be </w:t>
      </w:r>
      <w:r w:rsidR="00591109">
        <w:rPr>
          <w:sz w:val="24"/>
          <w:szCs w:val="24"/>
        </w:rPr>
        <w:t>March 9</w:t>
      </w:r>
      <w:r w:rsidR="00220D29">
        <w:rPr>
          <w:sz w:val="24"/>
          <w:szCs w:val="24"/>
        </w:rPr>
        <w:t>, 201</w:t>
      </w:r>
      <w:r w:rsidR="00D2075C">
        <w:rPr>
          <w:sz w:val="24"/>
          <w:szCs w:val="24"/>
        </w:rPr>
        <w:t>6</w:t>
      </w:r>
      <w:r w:rsidR="0010670E" w:rsidRPr="00CA4D68">
        <w:rPr>
          <w:sz w:val="24"/>
          <w:szCs w:val="24"/>
        </w:rPr>
        <w:t xml:space="preserve"> at 10:00am at Cloudcroft Ranger Station</w:t>
      </w:r>
      <w:r w:rsidR="006A6BCB">
        <w:rPr>
          <w:sz w:val="24"/>
          <w:szCs w:val="24"/>
        </w:rPr>
        <w:t>.</w:t>
      </w:r>
    </w:p>
    <w:sectPr w:rsidR="0010670E" w:rsidRPr="0010670E" w:rsidSect="007064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A84ED6"/>
    <w:multiLevelType w:val="hybridMultilevel"/>
    <w:tmpl w:val="3FA28D22"/>
    <w:lvl w:ilvl="0" w:tplc="D1043F42">
      <w:start w:val="1"/>
      <w:numFmt w:val="decimal"/>
      <w:lvlText w:val="%1."/>
      <w:lvlJc w:val="left"/>
      <w:pPr>
        <w:ind w:left="405" w:hanging="40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2"/>
  </w:compat>
  <w:rsids>
    <w:rsidRoot w:val="0010670E"/>
    <w:rsid w:val="00011CB4"/>
    <w:rsid w:val="000B1DE6"/>
    <w:rsid w:val="000C0843"/>
    <w:rsid w:val="000E011B"/>
    <w:rsid w:val="0010386F"/>
    <w:rsid w:val="0010670E"/>
    <w:rsid w:val="001C62FB"/>
    <w:rsid w:val="00220D29"/>
    <w:rsid w:val="00331EF6"/>
    <w:rsid w:val="00350DAD"/>
    <w:rsid w:val="003875F6"/>
    <w:rsid w:val="00393DB7"/>
    <w:rsid w:val="003C4A0E"/>
    <w:rsid w:val="003E5498"/>
    <w:rsid w:val="0044169B"/>
    <w:rsid w:val="0055467C"/>
    <w:rsid w:val="00591109"/>
    <w:rsid w:val="006648B0"/>
    <w:rsid w:val="00696AF8"/>
    <w:rsid w:val="006A6BCB"/>
    <w:rsid w:val="0070642F"/>
    <w:rsid w:val="00725C44"/>
    <w:rsid w:val="007A5F64"/>
    <w:rsid w:val="007F3078"/>
    <w:rsid w:val="007F526B"/>
    <w:rsid w:val="00822EEA"/>
    <w:rsid w:val="00874147"/>
    <w:rsid w:val="008E0EE8"/>
    <w:rsid w:val="00902F96"/>
    <w:rsid w:val="00950A30"/>
    <w:rsid w:val="00A379E2"/>
    <w:rsid w:val="00A5220A"/>
    <w:rsid w:val="00B868C8"/>
    <w:rsid w:val="00C97CCA"/>
    <w:rsid w:val="00CA4D68"/>
    <w:rsid w:val="00D035E0"/>
    <w:rsid w:val="00D05141"/>
    <w:rsid w:val="00D2075C"/>
    <w:rsid w:val="00E67143"/>
    <w:rsid w:val="00ED297A"/>
    <w:rsid w:val="00EF40D3"/>
    <w:rsid w:val="00F26350"/>
    <w:rsid w:val="00F836E9"/>
    <w:rsid w:val="00FB2D8F"/>
    <w:rsid w:val="00FF0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4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0E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356475">
      <w:bodyDiv w:val="1"/>
      <w:marLeft w:val="0"/>
      <w:marRight w:val="0"/>
      <w:marTop w:val="0"/>
      <w:marBottom w:val="0"/>
      <w:divBdr>
        <w:top w:val="none" w:sz="0" w:space="0" w:color="auto"/>
        <w:left w:val="none" w:sz="0" w:space="0" w:color="auto"/>
        <w:bottom w:val="none" w:sz="0" w:space="0" w:color="auto"/>
        <w:right w:val="none" w:sz="0" w:space="0" w:color="auto"/>
      </w:divBdr>
      <w:divsChild>
        <w:div w:id="1976986146">
          <w:marLeft w:val="0"/>
          <w:marRight w:val="0"/>
          <w:marTop w:val="0"/>
          <w:marBottom w:val="0"/>
          <w:divBdr>
            <w:top w:val="none" w:sz="0" w:space="0" w:color="auto"/>
            <w:left w:val="none" w:sz="0" w:space="0" w:color="auto"/>
            <w:bottom w:val="none" w:sz="0" w:space="0" w:color="auto"/>
            <w:right w:val="none" w:sz="0" w:space="0" w:color="auto"/>
          </w:divBdr>
          <w:divsChild>
            <w:div w:id="961111205">
              <w:marLeft w:val="0"/>
              <w:marRight w:val="0"/>
              <w:marTop w:val="0"/>
              <w:marBottom w:val="0"/>
              <w:divBdr>
                <w:top w:val="none" w:sz="0" w:space="0" w:color="auto"/>
                <w:left w:val="none" w:sz="0" w:space="0" w:color="auto"/>
                <w:bottom w:val="none" w:sz="0" w:space="0" w:color="auto"/>
                <w:right w:val="none" w:sz="0" w:space="0" w:color="auto"/>
              </w:divBdr>
            </w:div>
            <w:div w:id="645748148">
              <w:marLeft w:val="0"/>
              <w:marRight w:val="0"/>
              <w:marTop w:val="0"/>
              <w:marBottom w:val="0"/>
              <w:divBdr>
                <w:top w:val="none" w:sz="0" w:space="0" w:color="auto"/>
                <w:left w:val="none" w:sz="0" w:space="0" w:color="auto"/>
                <w:bottom w:val="none" w:sz="0" w:space="0" w:color="auto"/>
                <w:right w:val="none" w:sz="0" w:space="0" w:color="auto"/>
              </w:divBdr>
            </w:div>
          </w:divsChild>
        </w:div>
        <w:div w:id="1264412813">
          <w:marLeft w:val="0"/>
          <w:marRight w:val="0"/>
          <w:marTop w:val="0"/>
          <w:marBottom w:val="0"/>
          <w:divBdr>
            <w:top w:val="none" w:sz="0" w:space="0" w:color="auto"/>
            <w:left w:val="none" w:sz="0" w:space="0" w:color="auto"/>
            <w:bottom w:val="none" w:sz="0" w:space="0" w:color="auto"/>
            <w:right w:val="none" w:sz="0" w:space="0" w:color="auto"/>
          </w:divBdr>
        </w:div>
        <w:div w:id="190924407">
          <w:marLeft w:val="0"/>
          <w:marRight w:val="0"/>
          <w:marTop w:val="0"/>
          <w:marBottom w:val="0"/>
          <w:divBdr>
            <w:top w:val="none" w:sz="0" w:space="0" w:color="auto"/>
            <w:left w:val="none" w:sz="0" w:space="0" w:color="auto"/>
            <w:bottom w:val="none" w:sz="0" w:space="0" w:color="auto"/>
            <w:right w:val="none" w:sz="0" w:space="0" w:color="auto"/>
          </w:divBdr>
        </w:div>
        <w:div w:id="1385331922">
          <w:marLeft w:val="0"/>
          <w:marRight w:val="0"/>
          <w:marTop w:val="0"/>
          <w:marBottom w:val="0"/>
          <w:divBdr>
            <w:top w:val="none" w:sz="0" w:space="0" w:color="auto"/>
            <w:left w:val="none" w:sz="0" w:space="0" w:color="auto"/>
            <w:bottom w:val="none" w:sz="0" w:space="0" w:color="auto"/>
            <w:right w:val="none" w:sz="0" w:space="0" w:color="auto"/>
          </w:divBdr>
        </w:div>
        <w:div w:id="966204544">
          <w:marLeft w:val="0"/>
          <w:marRight w:val="0"/>
          <w:marTop w:val="0"/>
          <w:marBottom w:val="0"/>
          <w:divBdr>
            <w:top w:val="none" w:sz="0" w:space="0" w:color="auto"/>
            <w:left w:val="none" w:sz="0" w:space="0" w:color="auto"/>
            <w:bottom w:val="none" w:sz="0" w:space="0" w:color="auto"/>
            <w:right w:val="none" w:sz="0" w:space="0" w:color="auto"/>
          </w:divBdr>
        </w:div>
        <w:div w:id="1787653688">
          <w:marLeft w:val="0"/>
          <w:marRight w:val="0"/>
          <w:marTop w:val="0"/>
          <w:marBottom w:val="0"/>
          <w:divBdr>
            <w:top w:val="none" w:sz="0" w:space="0" w:color="auto"/>
            <w:left w:val="none" w:sz="0" w:space="0" w:color="auto"/>
            <w:bottom w:val="none" w:sz="0" w:space="0" w:color="auto"/>
            <w:right w:val="none" w:sz="0" w:space="0" w:color="auto"/>
          </w:divBdr>
        </w:div>
        <w:div w:id="2941408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489</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dc:creator>
  <cp:lastModifiedBy>vicky</cp:lastModifiedBy>
  <cp:revision>5</cp:revision>
  <cp:lastPrinted>2016-06-30T20:41:00Z</cp:lastPrinted>
  <dcterms:created xsi:type="dcterms:W3CDTF">2016-06-28T15:26:00Z</dcterms:created>
  <dcterms:modified xsi:type="dcterms:W3CDTF">2016-06-30T20:42:00Z</dcterms:modified>
</cp:coreProperties>
</file>