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FAA" w:rsidRDefault="00165FAA" w:rsidP="00D862C6">
      <w:pPr>
        <w:jc w:val="center"/>
        <w:rPr>
          <w:rFonts w:ascii="Sylfaen" w:hAnsi="Sylfaen"/>
          <w:b/>
          <w:sz w:val="32"/>
          <w:szCs w:val="32"/>
          <w:u w:val="single"/>
        </w:rPr>
      </w:pPr>
      <w:r w:rsidRPr="000658D5">
        <w:rPr>
          <w:rFonts w:ascii="Sylfaen" w:hAnsi="Sylfaen"/>
          <w:b/>
          <w:sz w:val="32"/>
          <w:szCs w:val="32"/>
          <w:u w:val="single"/>
        </w:rPr>
        <w:t>Greater Rio Grande Watershed Alliance Project Proposal Template</w:t>
      </w:r>
    </w:p>
    <w:p w:rsidR="00165FAA" w:rsidRPr="0066075D" w:rsidRDefault="00165FAA" w:rsidP="00D862C6">
      <w:pPr>
        <w:rPr>
          <w:rFonts w:ascii="Sylfaen" w:hAnsi="Sylfaen"/>
          <w:sz w:val="22"/>
          <w:szCs w:val="22"/>
        </w:rPr>
      </w:pPr>
    </w:p>
    <w:p w:rsidR="00165FAA" w:rsidRPr="0066075D" w:rsidRDefault="00165FAA" w:rsidP="00D862C6">
      <w:pPr>
        <w:numPr>
          <w:ilvl w:val="0"/>
          <w:numId w:val="1"/>
        </w:numPr>
        <w:tabs>
          <w:tab w:val="clear" w:pos="1440"/>
          <w:tab w:val="num" w:pos="600"/>
        </w:tabs>
        <w:ind w:left="600" w:hanging="480"/>
        <w:rPr>
          <w:rFonts w:ascii="Sylfaen" w:hAnsi="Sylfaen"/>
          <w:sz w:val="22"/>
          <w:szCs w:val="22"/>
        </w:rPr>
      </w:pPr>
      <w:r w:rsidRPr="0066075D">
        <w:rPr>
          <w:rFonts w:ascii="Sylfaen" w:hAnsi="Sylfaen"/>
          <w:sz w:val="22"/>
          <w:szCs w:val="22"/>
        </w:rPr>
        <w:t xml:space="preserve">All proposals are due to the GRGWA Technical Committee by </w:t>
      </w:r>
      <w:r w:rsidRPr="00E56B1D">
        <w:rPr>
          <w:rFonts w:ascii="Sylfaen" w:hAnsi="Sylfaen"/>
          <w:b/>
          <w:sz w:val="22"/>
          <w:szCs w:val="22"/>
        </w:rPr>
        <w:t>June 30, 2012.</w:t>
      </w:r>
      <w:r w:rsidRPr="0066075D">
        <w:rPr>
          <w:rFonts w:ascii="Sylfaen" w:hAnsi="Sylfaen"/>
          <w:sz w:val="22"/>
          <w:szCs w:val="22"/>
        </w:rPr>
        <w:t xml:space="preserve">  Only proposals turned in by this date will be considered for 2012 funding.  </w:t>
      </w:r>
    </w:p>
    <w:p w:rsidR="00165FAA" w:rsidRPr="0066075D" w:rsidRDefault="00165FAA" w:rsidP="00D862C6">
      <w:pPr>
        <w:tabs>
          <w:tab w:val="num" w:pos="600"/>
        </w:tabs>
        <w:ind w:left="360" w:hanging="240"/>
        <w:rPr>
          <w:rFonts w:ascii="Sylfaen" w:hAnsi="Sylfaen"/>
          <w:sz w:val="22"/>
          <w:szCs w:val="22"/>
        </w:rPr>
      </w:pPr>
    </w:p>
    <w:p w:rsidR="00165FAA" w:rsidRDefault="00165FAA" w:rsidP="00D862C6">
      <w:pPr>
        <w:numPr>
          <w:ilvl w:val="0"/>
          <w:numId w:val="1"/>
        </w:numPr>
        <w:pBdr>
          <w:bottom w:val="wave" w:sz="6" w:space="1" w:color="auto"/>
        </w:pBdr>
        <w:tabs>
          <w:tab w:val="clear" w:pos="1440"/>
          <w:tab w:val="num" w:pos="600"/>
        </w:tabs>
        <w:ind w:left="600" w:hanging="480"/>
        <w:rPr>
          <w:rFonts w:ascii="Sylfaen" w:hAnsi="Sylfaen"/>
          <w:sz w:val="22"/>
          <w:szCs w:val="22"/>
        </w:rPr>
      </w:pPr>
      <w:r w:rsidRPr="0066075D">
        <w:rPr>
          <w:rFonts w:ascii="Sylfaen" w:hAnsi="Sylfaen"/>
          <w:sz w:val="22"/>
          <w:szCs w:val="22"/>
        </w:rPr>
        <w:t>GRGWA Technical Committee members</w:t>
      </w:r>
      <w:r>
        <w:rPr>
          <w:rFonts w:ascii="Sylfaen" w:hAnsi="Sylfaen"/>
          <w:sz w:val="22"/>
          <w:szCs w:val="22"/>
        </w:rPr>
        <w:t xml:space="preserve"> (Mike Matush, Susan Rich, Terrell Treat, </w:t>
      </w:r>
      <w:smartTag w:uri="urn:schemas-microsoft-com:office:smarttags" w:element="PersonName">
        <w:r>
          <w:rPr>
            <w:rFonts w:ascii="Sylfaen" w:hAnsi="Sylfaen"/>
            <w:sz w:val="22"/>
            <w:szCs w:val="22"/>
          </w:rPr>
          <w:t xml:space="preserve">Jim </w:t>
        </w:r>
        <w:proofErr w:type="spellStart"/>
        <w:r>
          <w:rPr>
            <w:rFonts w:ascii="Sylfaen" w:hAnsi="Sylfaen"/>
            <w:sz w:val="22"/>
            <w:szCs w:val="22"/>
          </w:rPr>
          <w:t>Wanstall</w:t>
        </w:r>
      </w:smartTag>
      <w:proofErr w:type="spellEnd"/>
      <w:r>
        <w:rPr>
          <w:rFonts w:ascii="Sylfaen" w:hAnsi="Sylfaen"/>
          <w:sz w:val="22"/>
          <w:szCs w:val="22"/>
        </w:rPr>
        <w:t>, Jill Wick, and Joe Zebrowski)</w:t>
      </w:r>
      <w:r w:rsidRPr="0066075D">
        <w:rPr>
          <w:rFonts w:ascii="Sylfaen" w:hAnsi="Sylfaen"/>
          <w:sz w:val="22"/>
          <w:szCs w:val="22"/>
        </w:rPr>
        <w:t xml:space="preserve"> are available to assist with proposal development.  </w:t>
      </w:r>
    </w:p>
    <w:p w:rsidR="00165FAA" w:rsidRPr="0066075D" w:rsidRDefault="00165FAA" w:rsidP="00D862C6">
      <w:pPr>
        <w:pBdr>
          <w:bottom w:val="wave" w:sz="6" w:space="1" w:color="auto"/>
        </w:pBdr>
        <w:tabs>
          <w:tab w:val="num" w:pos="600"/>
        </w:tabs>
        <w:ind w:left="120"/>
        <w:rPr>
          <w:rFonts w:ascii="Sylfaen" w:hAnsi="Sylfaen"/>
          <w:sz w:val="22"/>
          <w:szCs w:val="22"/>
        </w:rPr>
      </w:pPr>
    </w:p>
    <w:p w:rsidR="00165FAA" w:rsidRPr="000658D5" w:rsidRDefault="00165FAA" w:rsidP="00D862C6">
      <w:pPr>
        <w:rPr>
          <w:rFonts w:ascii="Sylfaen" w:hAnsi="Sylfaen"/>
          <w:b/>
          <w:sz w:val="22"/>
          <w:szCs w:val="22"/>
        </w:rPr>
      </w:pPr>
    </w:p>
    <w:p w:rsidR="00165FAA" w:rsidRDefault="00165FAA" w:rsidP="00D862C6">
      <w:pPr>
        <w:rPr>
          <w:rFonts w:ascii="Sylfaen" w:hAnsi="Sylfaen"/>
          <w:sz w:val="22"/>
          <w:szCs w:val="22"/>
        </w:rPr>
      </w:pPr>
      <w:r w:rsidRPr="00AD2E90">
        <w:rPr>
          <w:rFonts w:ascii="Sylfaen" w:hAnsi="Sylfaen"/>
          <w:b/>
          <w:sz w:val="22"/>
          <w:szCs w:val="22"/>
        </w:rPr>
        <w:t>Project name</w:t>
      </w:r>
      <w:r w:rsidRPr="000658D5">
        <w:rPr>
          <w:rFonts w:ascii="Sylfaen" w:hAnsi="Sylfaen"/>
          <w:sz w:val="22"/>
          <w:szCs w:val="22"/>
        </w:rPr>
        <w:t>:</w:t>
      </w:r>
      <w:r w:rsidR="00B82C8A">
        <w:rPr>
          <w:rFonts w:ascii="Sylfaen" w:hAnsi="Sylfaen"/>
          <w:sz w:val="22"/>
          <w:szCs w:val="22"/>
        </w:rPr>
        <w:t xml:space="preserve">  Los Lunas SW Bosque Project 2012</w:t>
      </w:r>
      <w:r w:rsidR="00EF362C">
        <w:rPr>
          <w:rFonts w:ascii="Sylfaen" w:hAnsi="Sylfaen"/>
          <w:sz w:val="22"/>
          <w:szCs w:val="22"/>
        </w:rPr>
        <w:t xml:space="preserve"> (Priority 5)</w:t>
      </w:r>
    </w:p>
    <w:p w:rsidR="00165FAA" w:rsidRDefault="00165FAA" w:rsidP="00D862C6">
      <w:pPr>
        <w:rPr>
          <w:rFonts w:ascii="Sylfaen" w:hAnsi="Sylfaen"/>
          <w:sz w:val="22"/>
          <w:szCs w:val="22"/>
        </w:rPr>
      </w:pPr>
    </w:p>
    <w:p w:rsidR="00165FAA" w:rsidRDefault="00165FAA" w:rsidP="00D862C6">
      <w:pPr>
        <w:rPr>
          <w:rFonts w:ascii="Sylfaen" w:hAnsi="Sylfaen"/>
          <w:sz w:val="22"/>
          <w:szCs w:val="22"/>
        </w:rPr>
      </w:pPr>
    </w:p>
    <w:p w:rsidR="00165FAA" w:rsidRPr="000658D5" w:rsidRDefault="00165FAA" w:rsidP="00D862C6">
      <w:pPr>
        <w:rPr>
          <w:sz w:val="22"/>
          <w:szCs w:val="22"/>
        </w:rPr>
      </w:pPr>
      <w:r w:rsidRPr="00F566EC">
        <w:rPr>
          <w:rFonts w:ascii="Sylfaen" w:hAnsi="Sylfaen"/>
          <w:b/>
          <w:sz w:val="22"/>
          <w:szCs w:val="22"/>
        </w:rPr>
        <w:t>Project type</w:t>
      </w:r>
      <w:r>
        <w:rPr>
          <w:rFonts w:ascii="Sylfaen" w:hAnsi="Sylfaen"/>
          <w:b/>
          <w:sz w:val="22"/>
          <w:szCs w:val="22"/>
        </w:rPr>
        <w:t>(s)</w:t>
      </w:r>
      <w:r>
        <w:rPr>
          <w:rFonts w:ascii="Sylfaen" w:hAnsi="Sylfaen"/>
          <w:sz w:val="22"/>
          <w:szCs w:val="22"/>
        </w:rPr>
        <w:t>:</w:t>
      </w:r>
      <w:r w:rsidR="00B82C8A">
        <w:rPr>
          <w:rFonts w:ascii="Sylfaen" w:hAnsi="Sylfaen"/>
          <w:sz w:val="22"/>
          <w:szCs w:val="22"/>
        </w:rPr>
        <w:t xml:space="preserve">  Initial Treatment and re-treatment</w:t>
      </w:r>
    </w:p>
    <w:p w:rsidR="00165FAA" w:rsidRDefault="00165FAA" w:rsidP="00D862C6">
      <w:pPr>
        <w:rPr>
          <w:rFonts w:ascii="Sylfaen" w:hAnsi="Sylfaen"/>
          <w:sz w:val="22"/>
          <w:szCs w:val="22"/>
        </w:rPr>
      </w:pPr>
    </w:p>
    <w:p w:rsidR="00165FAA" w:rsidRPr="000658D5" w:rsidRDefault="00165FAA" w:rsidP="00D862C6">
      <w:pPr>
        <w:rPr>
          <w:rFonts w:ascii="Sylfaen" w:hAnsi="Sylfaen"/>
          <w:sz w:val="22"/>
          <w:szCs w:val="22"/>
        </w:rPr>
      </w:pPr>
    </w:p>
    <w:p w:rsidR="00165FAA" w:rsidRPr="009D0B60" w:rsidRDefault="00165FAA" w:rsidP="00D862C6">
      <w:pPr>
        <w:rPr>
          <w:sz w:val="22"/>
          <w:szCs w:val="22"/>
        </w:rPr>
      </w:pPr>
      <w:r>
        <w:rPr>
          <w:rFonts w:ascii="Sylfaen" w:hAnsi="Sylfaen"/>
          <w:b/>
          <w:sz w:val="22"/>
          <w:szCs w:val="22"/>
        </w:rPr>
        <w:t xml:space="preserve">Project proponent </w:t>
      </w:r>
      <w:r w:rsidRPr="009D0B60">
        <w:rPr>
          <w:rFonts w:ascii="Sylfaen" w:hAnsi="Sylfaen"/>
          <w:sz w:val="22"/>
          <w:szCs w:val="22"/>
        </w:rPr>
        <w:t xml:space="preserve">(SWCD): </w:t>
      </w:r>
      <w:r w:rsidR="00B82C8A">
        <w:rPr>
          <w:rFonts w:ascii="Sylfaen" w:hAnsi="Sylfaen"/>
          <w:sz w:val="22"/>
          <w:szCs w:val="22"/>
        </w:rPr>
        <w:t>Valencia Soil &amp; Water Conservation District</w:t>
      </w:r>
      <w:r w:rsidR="000C3A67">
        <w:rPr>
          <w:rFonts w:ascii="Sylfaen" w:hAnsi="Sylfaen"/>
          <w:sz w:val="22"/>
          <w:szCs w:val="22"/>
        </w:rPr>
        <w:t xml:space="preserve"> (VSWCD)</w:t>
      </w:r>
    </w:p>
    <w:p w:rsidR="00165FAA" w:rsidRDefault="00165FAA" w:rsidP="00D862C6">
      <w:pPr>
        <w:rPr>
          <w:rFonts w:ascii="Sylfaen" w:hAnsi="Sylfaen"/>
          <w:sz w:val="22"/>
          <w:szCs w:val="22"/>
        </w:rPr>
      </w:pPr>
    </w:p>
    <w:p w:rsidR="00165FAA" w:rsidRPr="000658D5" w:rsidRDefault="00165FAA" w:rsidP="00D862C6">
      <w:pPr>
        <w:rPr>
          <w:rFonts w:ascii="Sylfaen" w:hAnsi="Sylfaen"/>
          <w:sz w:val="22"/>
          <w:szCs w:val="22"/>
        </w:rPr>
      </w:pPr>
    </w:p>
    <w:p w:rsidR="00165FAA" w:rsidRDefault="00165FAA" w:rsidP="00D862C6">
      <w:pPr>
        <w:rPr>
          <w:rFonts w:ascii="Sylfaen" w:hAnsi="Sylfaen"/>
          <w:sz w:val="22"/>
          <w:szCs w:val="22"/>
        </w:rPr>
      </w:pPr>
      <w:r w:rsidRPr="00AD2E90">
        <w:rPr>
          <w:rFonts w:ascii="Sylfaen" w:hAnsi="Sylfaen"/>
          <w:b/>
          <w:sz w:val="22"/>
          <w:szCs w:val="22"/>
        </w:rPr>
        <w:t xml:space="preserve">Project location </w:t>
      </w:r>
      <w:r w:rsidRPr="009D0B60">
        <w:rPr>
          <w:rFonts w:ascii="Sylfaen" w:hAnsi="Sylfaen"/>
          <w:sz w:val="22"/>
          <w:szCs w:val="22"/>
        </w:rPr>
        <w:t>:</w:t>
      </w:r>
      <w:r w:rsidRPr="000658D5">
        <w:rPr>
          <w:rFonts w:ascii="Sylfaen" w:hAnsi="Sylfaen"/>
          <w:sz w:val="22"/>
          <w:szCs w:val="22"/>
        </w:rPr>
        <w:t xml:space="preserve"> </w:t>
      </w:r>
      <w:r w:rsidR="00B82C8A">
        <w:rPr>
          <w:rFonts w:ascii="Sylfaen" w:hAnsi="Sylfaen"/>
          <w:sz w:val="22"/>
          <w:szCs w:val="22"/>
        </w:rPr>
        <w:t>Village of Los Lunas, Valencia County, NM, south of NM 6 or Main St. in Los Lunas at the Rio Grande bridge accessed on the west side MRGCD Levee Road.</w:t>
      </w:r>
    </w:p>
    <w:p w:rsidR="0068165B" w:rsidRDefault="0068165B" w:rsidP="00D862C6">
      <w:pPr>
        <w:rPr>
          <w:rFonts w:ascii="Sylfaen" w:hAnsi="Sylfaen"/>
          <w:sz w:val="22"/>
          <w:szCs w:val="22"/>
        </w:rPr>
      </w:pPr>
    </w:p>
    <w:p w:rsidR="0068165B" w:rsidRPr="000658D5" w:rsidRDefault="0068165B" w:rsidP="00D862C6">
      <w:pPr>
        <w:rPr>
          <w:sz w:val="22"/>
          <w:szCs w:val="22"/>
        </w:rPr>
      </w:pPr>
      <w:r w:rsidRPr="0068165B">
        <w:rPr>
          <w:sz w:val="22"/>
          <w:szCs w:val="22"/>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7" o:title=""/>
          </v:shape>
          <o:OLEObject Type="Embed" ProgID="AcroExch.Document.7" ShapeID="_x0000_i1025" DrawAspect="Content" ObjectID="_1402744027" r:id="rId8"/>
        </w:object>
      </w:r>
    </w:p>
    <w:p w:rsidR="00165FAA" w:rsidRPr="00AD2E90" w:rsidRDefault="000C3A67" w:rsidP="00D862C6">
      <w:pPr>
        <w:rPr>
          <w:rFonts w:ascii="Sylfaen" w:hAnsi="Sylfaen"/>
          <w:color w:val="FF0000"/>
          <w:sz w:val="22"/>
          <w:szCs w:val="22"/>
        </w:rPr>
      </w:pPr>
      <w:r>
        <w:rPr>
          <w:rFonts w:ascii="Sylfaen" w:hAnsi="Sylfaen"/>
          <w:color w:val="FF0000"/>
          <w:sz w:val="22"/>
          <w:szCs w:val="22"/>
        </w:rPr>
        <w:t xml:space="preserve"> Note:  </w:t>
      </w:r>
      <w:r w:rsidR="003148DC">
        <w:rPr>
          <w:rFonts w:ascii="Sylfaen" w:hAnsi="Sylfaen"/>
          <w:color w:val="FF0000"/>
          <w:sz w:val="22"/>
          <w:szCs w:val="22"/>
        </w:rPr>
        <w:t xml:space="preserve">Map needs </w:t>
      </w:r>
      <w:r>
        <w:rPr>
          <w:rFonts w:ascii="Sylfaen" w:hAnsi="Sylfaen"/>
          <w:color w:val="FF0000"/>
          <w:sz w:val="22"/>
          <w:szCs w:val="22"/>
        </w:rPr>
        <w:t xml:space="preserve">to be modified for </w:t>
      </w:r>
      <w:r w:rsidR="003148DC">
        <w:rPr>
          <w:rFonts w:ascii="Sylfaen" w:hAnsi="Sylfaen"/>
          <w:color w:val="FF0000"/>
          <w:sz w:val="22"/>
          <w:szCs w:val="22"/>
        </w:rPr>
        <w:t xml:space="preserve">delineation of treatment </w:t>
      </w:r>
      <w:r>
        <w:rPr>
          <w:rFonts w:ascii="Sylfaen" w:hAnsi="Sylfaen"/>
          <w:color w:val="FF0000"/>
          <w:sz w:val="22"/>
          <w:szCs w:val="22"/>
        </w:rPr>
        <w:t>of project proposal.</w:t>
      </w:r>
    </w:p>
    <w:p w:rsidR="00165FAA" w:rsidRDefault="00165FAA" w:rsidP="00D862C6">
      <w:pPr>
        <w:rPr>
          <w:rFonts w:ascii="Sylfaen" w:hAnsi="Sylfaen"/>
          <w:sz w:val="22"/>
          <w:szCs w:val="22"/>
        </w:rPr>
      </w:pPr>
    </w:p>
    <w:p w:rsidR="00165FAA" w:rsidRPr="000658D5" w:rsidRDefault="00165FAA" w:rsidP="00D862C6">
      <w:pPr>
        <w:rPr>
          <w:rFonts w:ascii="Sylfaen" w:hAnsi="Sylfaen"/>
          <w:sz w:val="22"/>
          <w:szCs w:val="22"/>
        </w:rPr>
      </w:pPr>
    </w:p>
    <w:p w:rsidR="000C3A67" w:rsidRDefault="00165FAA" w:rsidP="000C3A67">
      <w:pPr>
        <w:rPr>
          <w:rFonts w:ascii="Sylfaen" w:hAnsi="Sylfaen"/>
          <w:sz w:val="22"/>
          <w:szCs w:val="22"/>
        </w:rPr>
      </w:pPr>
      <w:r w:rsidRPr="00AD2E90">
        <w:rPr>
          <w:rFonts w:ascii="Sylfaen" w:hAnsi="Sylfaen"/>
          <w:b/>
          <w:sz w:val="22"/>
          <w:szCs w:val="22"/>
        </w:rPr>
        <w:lastRenderedPageBreak/>
        <w:t>Landowner(s)</w:t>
      </w:r>
      <w:r w:rsidRPr="000658D5">
        <w:rPr>
          <w:rFonts w:ascii="Sylfaen" w:hAnsi="Sylfaen"/>
          <w:sz w:val="22"/>
          <w:szCs w:val="22"/>
        </w:rPr>
        <w:t xml:space="preserve">: </w:t>
      </w:r>
      <w:r w:rsidR="000C3A67">
        <w:rPr>
          <w:rFonts w:ascii="Sylfaen" w:hAnsi="Sylfaen"/>
          <w:sz w:val="22"/>
          <w:szCs w:val="22"/>
        </w:rPr>
        <w:t>The landowner, the Middle Rio Grande Conservancy District has not formally reviewed and supported this project but the VSWCD intends to submit this proposal to their planner, Yasmeen Najmi immediately for their consideration.</w:t>
      </w:r>
    </w:p>
    <w:p w:rsidR="00165FAA" w:rsidRDefault="00165FAA" w:rsidP="00D862C6">
      <w:pPr>
        <w:rPr>
          <w:rFonts w:ascii="Sylfaen" w:hAnsi="Sylfaen"/>
          <w:sz w:val="22"/>
          <w:szCs w:val="22"/>
        </w:rPr>
      </w:pPr>
    </w:p>
    <w:p w:rsidR="0068165B" w:rsidRPr="00AD2E90" w:rsidRDefault="00165FAA" w:rsidP="0068165B">
      <w:pPr>
        <w:rPr>
          <w:rFonts w:ascii="Sylfaen" w:hAnsi="Sylfaen"/>
          <w:sz w:val="22"/>
          <w:szCs w:val="22"/>
        </w:rPr>
      </w:pPr>
      <w:r w:rsidRPr="00AD2E90">
        <w:rPr>
          <w:rFonts w:ascii="Sylfaen" w:hAnsi="Sylfaen"/>
          <w:b/>
          <w:sz w:val="22"/>
          <w:szCs w:val="22"/>
        </w:rPr>
        <w:t>How is this site accessed</w:t>
      </w:r>
      <w:r w:rsidR="00B82C8A">
        <w:rPr>
          <w:rFonts w:ascii="Sylfaen" w:hAnsi="Sylfaen"/>
          <w:sz w:val="22"/>
          <w:szCs w:val="22"/>
        </w:rPr>
        <w:t>?  This project is accessed on the west side MRGCD levee road south from Main St. in Los Lunas.</w:t>
      </w:r>
      <w:r w:rsidR="0068165B">
        <w:rPr>
          <w:rFonts w:ascii="Sylfaen" w:hAnsi="Sylfaen"/>
          <w:sz w:val="22"/>
          <w:szCs w:val="22"/>
        </w:rPr>
        <w:t xml:space="preserve">  The road is gated and accessible by permitted key.  The District has keys and loaners can be arranged for contractors as needed.    Also, the NM Forestry IWC has keys if they cooperate on this project.</w:t>
      </w:r>
    </w:p>
    <w:p w:rsidR="00165FAA" w:rsidRPr="00AD2E90" w:rsidRDefault="00165FAA" w:rsidP="00D862C6">
      <w:pPr>
        <w:rPr>
          <w:rFonts w:ascii="Sylfaen" w:hAnsi="Sylfaen"/>
          <w:sz w:val="22"/>
          <w:szCs w:val="22"/>
        </w:rPr>
      </w:pPr>
    </w:p>
    <w:p w:rsidR="00165FAA" w:rsidRPr="00970842" w:rsidRDefault="00165FAA" w:rsidP="00D862C6">
      <w:pPr>
        <w:rPr>
          <w:rFonts w:ascii="Sylfaen" w:hAnsi="Sylfaen"/>
          <w:color w:val="000000" w:themeColor="text1"/>
          <w:sz w:val="22"/>
          <w:szCs w:val="22"/>
        </w:rPr>
      </w:pPr>
      <w:r w:rsidRPr="0068165B">
        <w:rPr>
          <w:rFonts w:ascii="Sylfaen" w:hAnsi="Sylfaen"/>
          <w:b/>
          <w:color w:val="000000" w:themeColor="text1"/>
          <w:sz w:val="22"/>
          <w:szCs w:val="22"/>
        </w:rPr>
        <w:t>Project objective(s)</w:t>
      </w:r>
      <w:r w:rsidRPr="00B82C8A">
        <w:rPr>
          <w:rFonts w:ascii="Sylfaen" w:hAnsi="Sylfaen"/>
          <w:color w:val="FF0000"/>
          <w:sz w:val="22"/>
          <w:szCs w:val="22"/>
        </w:rPr>
        <w:t>:</w:t>
      </w:r>
      <w:r w:rsidR="00970842">
        <w:rPr>
          <w:rFonts w:ascii="Sylfaen" w:hAnsi="Sylfaen"/>
          <w:color w:val="FF0000"/>
          <w:sz w:val="22"/>
          <w:szCs w:val="22"/>
        </w:rPr>
        <w:t xml:space="preserve">  </w:t>
      </w:r>
      <w:r w:rsidR="00970842">
        <w:rPr>
          <w:rFonts w:ascii="Sylfaen" w:hAnsi="Sylfaen"/>
          <w:sz w:val="22"/>
          <w:szCs w:val="22"/>
        </w:rPr>
        <w:t>This project is for initial treatment (removal) of primarily older decadent salt cedar (and Russian olive) within project boundaries for fire fuels reduction and return to a native understory, mid-story and floor cover for wildlife habitat</w:t>
      </w:r>
      <w:r w:rsidR="000C3A67">
        <w:rPr>
          <w:rFonts w:ascii="Sylfaen" w:hAnsi="Sylfaen"/>
          <w:sz w:val="22"/>
          <w:szCs w:val="22"/>
        </w:rPr>
        <w:t xml:space="preserve"> that also minimizes fire fuels present by removal and mulching.</w:t>
      </w:r>
    </w:p>
    <w:p w:rsidR="00165FAA" w:rsidRPr="00B82C8A" w:rsidRDefault="00165FAA" w:rsidP="00D862C6">
      <w:pPr>
        <w:rPr>
          <w:rFonts w:ascii="Sylfaen" w:hAnsi="Sylfaen"/>
          <w:color w:val="FF0000"/>
          <w:sz w:val="22"/>
          <w:szCs w:val="22"/>
        </w:rPr>
      </w:pPr>
    </w:p>
    <w:p w:rsidR="00165FAA" w:rsidRPr="00970842" w:rsidRDefault="00165FAA" w:rsidP="00D862C6">
      <w:pPr>
        <w:rPr>
          <w:rFonts w:ascii="Sylfaen" w:hAnsi="Sylfaen"/>
          <w:color w:val="000000" w:themeColor="text1"/>
          <w:sz w:val="22"/>
          <w:szCs w:val="22"/>
        </w:rPr>
      </w:pPr>
      <w:r w:rsidRPr="00970842">
        <w:rPr>
          <w:rFonts w:ascii="Sylfaen" w:hAnsi="Sylfaen"/>
          <w:b/>
          <w:color w:val="000000" w:themeColor="text1"/>
          <w:sz w:val="22"/>
          <w:szCs w:val="22"/>
        </w:rPr>
        <w:t>Size of project</w:t>
      </w:r>
      <w:r w:rsidRPr="00970842">
        <w:rPr>
          <w:rFonts w:ascii="Sylfaen" w:hAnsi="Sylfaen"/>
          <w:color w:val="000000" w:themeColor="text1"/>
          <w:sz w:val="22"/>
          <w:szCs w:val="22"/>
        </w:rPr>
        <w:t xml:space="preserve">: </w:t>
      </w:r>
      <w:r w:rsidR="00970842" w:rsidRPr="00970842">
        <w:rPr>
          <w:rFonts w:ascii="Sylfaen" w:hAnsi="Sylfaen"/>
          <w:color w:val="000000" w:themeColor="text1"/>
          <w:sz w:val="22"/>
          <w:szCs w:val="22"/>
        </w:rPr>
        <w:t>56 acres of initial treatment and one follow up re-treatment in following growing season.</w:t>
      </w:r>
    </w:p>
    <w:p w:rsidR="00165FAA" w:rsidRPr="00B82C8A" w:rsidRDefault="00165FAA" w:rsidP="00D862C6">
      <w:pPr>
        <w:rPr>
          <w:rFonts w:ascii="Sylfaen" w:hAnsi="Sylfaen"/>
          <w:color w:val="FF0000"/>
          <w:sz w:val="22"/>
          <w:szCs w:val="22"/>
        </w:rPr>
      </w:pPr>
    </w:p>
    <w:p w:rsidR="00970842" w:rsidRDefault="00970842" w:rsidP="00970842">
      <w:pPr>
        <w:rPr>
          <w:rFonts w:ascii="Sylfaen" w:hAnsi="Sylfaen"/>
          <w:sz w:val="22"/>
          <w:szCs w:val="22"/>
        </w:rPr>
      </w:pPr>
      <w:r w:rsidRPr="00AD2E90">
        <w:rPr>
          <w:rFonts w:ascii="Sylfaen" w:hAnsi="Sylfaen"/>
          <w:b/>
          <w:sz w:val="22"/>
          <w:szCs w:val="22"/>
        </w:rPr>
        <w:t>Current site description</w:t>
      </w:r>
      <w:r>
        <w:rPr>
          <w:rFonts w:ascii="Sylfaen" w:hAnsi="Sylfaen"/>
          <w:b/>
          <w:sz w:val="22"/>
          <w:szCs w:val="22"/>
        </w:rPr>
        <w:t xml:space="preserve">: </w:t>
      </w:r>
      <w:r w:rsidRPr="00AD2E90">
        <w:rPr>
          <w:rFonts w:ascii="Sylfaen" w:hAnsi="Sylfaen"/>
          <w:b/>
          <w:sz w:val="22"/>
          <w:szCs w:val="22"/>
        </w:rPr>
        <w:t xml:space="preserve"> </w:t>
      </w:r>
      <w:r w:rsidRPr="00970842">
        <w:rPr>
          <w:rFonts w:ascii="Sylfaen" w:hAnsi="Sylfaen"/>
          <w:i/>
          <w:sz w:val="22"/>
          <w:szCs w:val="22"/>
          <w:u w:val="single"/>
        </w:rPr>
        <w:t>Include the following</w:t>
      </w:r>
      <w:r w:rsidRPr="00970842">
        <w:rPr>
          <w:rFonts w:ascii="Sylfaen" w:hAnsi="Sylfaen"/>
          <w:i/>
          <w:sz w:val="22"/>
          <w:szCs w:val="22"/>
        </w:rPr>
        <w:t>: ecosystem type (riparian, upland, wetland), dominant vegetation, soils, hydrology, wildlife (if known), current land use, infrastructure within the project area (including fences and jetty jacks), and current problem areas or areas of concern (erosion issues, noxious weeds, etc.)</w:t>
      </w:r>
    </w:p>
    <w:p w:rsidR="00970842" w:rsidRDefault="00970842" w:rsidP="00970842">
      <w:pPr>
        <w:rPr>
          <w:rFonts w:ascii="Sylfaen" w:hAnsi="Sylfaen"/>
          <w:color w:val="000000" w:themeColor="text1"/>
          <w:sz w:val="22"/>
          <w:szCs w:val="22"/>
        </w:rPr>
      </w:pPr>
    </w:p>
    <w:p w:rsidR="00970842" w:rsidRDefault="00970842" w:rsidP="00970842">
      <w:pPr>
        <w:rPr>
          <w:rFonts w:ascii="Sylfaen" w:hAnsi="Sylfaen"/>
          <w:color w:val="000000" w:themeColor="text1"/>
          <w:sz w:val="22"/>
          <w:szCs w:val="22"/>
        </w:rPr>
      </w:pPr>
      <w:r>
        <w:rPr>
          <w:rFonts w:ascii="Sylfaen" w:hAnsi="Sylfaen"/>
          <w:color w:val="000000" w:themeColor="text1"/>
          <w:sz w:val="22"/>
          <w:szCs w:val="22"/>
        </w:rPr>
        <w:t xml:space="preserve">Project site climate conditions for this southern portion of the Middle Rio Grande watershed include average winter temperatures of 32 degrees </w:t>
      </w:r>
      <w:proofErr w:type="gramStart"/>
      <w:r>
        <w:rPr>
          <w:rFonts w:ascii="Sylfaen" w:hAnsi="Sylfaen"/>
          <w:color w:val="000000" w:themeColor="text1"/>
          <w:sz w:val="22"/>
          <w:szCs w:val="22"/>
        </w:rPr>
        <w:t>F(</w:t>
      </w:r>
      <w:proofErr w:type="gramEnd"/>
      <w:r>
        <w:rPr>
          <w:rFonts w:ascii="Sylfaen" w:hAnsi="Sylfaen"/>
          <w:color w:val="000000" w:themeColor="text1"/>
          <w:sz w:val="22"/>
          <w:szCs w:val="22"/>
        </w:rPr>
        <w:t xml:space="preserve"> 0 degrees C) and to more than 100 degrees F (37 degrees C) in the summer.  The frost free period is from June through September (120 days).  Precipitation is &lt; 8 inches (10 cm) per year generally with continued drought conditions in recent years.  The majority of precipitation, 70-80% falls in the summer as ‘monsoonal’ thunderstorms with moisture derived from the Gulf of Mexico or Gulf of California.  The winter precipitation comes in the form of snow and frontal rainstorms.  Natural processes indicate generally that summer storms can contribute significantly to late summer and fall discharges, but peak runoff usually occurs in late spring (May – June) due to snowmelt (</w:t>
      </w:r>
      <w:proofErr w:type="spellStart"/>
      <w:r>
        <w:rPr>
          <w:rFonts w:ascii="Sylfaen" w:hAnsi="Sylfaen"/>
          <w:color w:val="000000" w:themeColor="text1"/>
          <w:sz w:val="22"/>
          <w:szCs w:val="22"/>
        </w:rPr>
        <w:t>Anderholm</w:t>
      </w:r>
      <w:proofErr w:type="spellEnd"/>
      <w:r>
        <w:rPr>
          <w:rFonts w:ascii="Sylfaen" w:hAnsi="Sylfaen"/>
          <w:color w:val="000000" w:themeColor="text1"/>
          <w:sz w:val="22"/>
          <w:szCs w:val="22"/>
        </w:rPr>
        <w:t xml:space="preserve">, </w:t>
      </w:r>
      <w:proofErr w:type="spellStart"/>
      <w:r>
        <w:rPr>
          <w:rFonts w:ascii="Sylfaen" w:hAnsi="Sylfaen"/>
          <w:color w:val="000000" w:themeColor="text1"/>
          <w:sz w:val="22"/>
          <w:szCs w:val="22"/>
        </w:rPr>
        <w:t>Radell</w:t>
      </w:r>
      <w:proofErr w:type="spellEnd"/>
      <w:r>
        <w:rPr>
          <w:rFonts w:ascii="Sylfaen" w:hAnsi="Sylfaen"/>
          <w:color w:val="000000" w:themeColor="text1"/>
          <w:sz w:val="22"/>
          <w:szCs w:val="22"/>
        </w:rPr>
        <w:t>, and Ritchey 1995)</w:t>
      </w:r>
      <w:r>
        <w:rPr>
          <w:rFonts w:ascii="Sylfaen" w:hAnsi="Sylfaen"/>
          <w:color w:val="000000" w:themeColor="text1"/>
          <w:sz w:val="22"/>
          <w:szCs w:val="22"/>
          <w:vertAlign w:val="superscript"/>
        </w:rPr>
        <w:t>1</w:t>
      </w:r>
      <w:r>
        <w:rPr>
          <w:rFonts w:ascii="Sylfaen" w:hAnsi="Sylfaen"/>
          <w:color w:val="000000" w:themeColor="text1"/>
          <w:sz w:val="22"/>
          <w:szCs w:val="22"/>
        </w:rPr>
        <w:t xml:space="preserve"> but this irrigated river system is largely influenced by regulated flows from Cochiti Dam.</w:t>
      </w:r>
    </w:p>
    <w:p w:rsidR="00970842" w:rsidRDefault="00970842" w:rsidP="00970842">
      <w:pPr>
        <w:rPr>
          <w:rFonts w:ascii="Gill Sans MT" w:hAnsi="Gill Sans MT"/>
          <w:color w:val="000000" w:themeColor="text1"/>
          <w:sz w:val="22"/>
          <w:szCs w:val="22"/>
        </w:rPr>
      </w:pPr>
    </w:p>
    <w:p w:rsidR="00970842" w:rsidRDefault="00970842" w:rsidP="00970842">
      <w:pPr>
        <w:rPr>
          <w:rFonts w:ascii="Sylfaen" w:hAnsi="Sylfaen"/>
          <w:color w:val="000000" w:themeColor="text1"/>
          <w:sz w:val="22"/>
          <w:szCs w:val="22"/>
        </w:rPr>
      </w:pPr>
      <w:r>
        <w:rPr>
          <w:rFonts w:ascii="Sylfaen" w:hAnsi="Sylfaen"/>
          <w:color w:val="000000" w:themeColor="text1"/>
          <w:sz w:val="22"/>
          <w:szCs w:val="22"/>
        </w:rPr>
        <w:t>Generally, hydrology for the area shows</w:t>
      </w:r>
      <w:r>
        <w:rPr>
          <w:rFonts w:ascii="Sylfaen" w:hAnsi="Sylfaen"/>
          <w:b/>
          <w:color w:val="000000" w:themeColor="text1"/>
          <w:sz w:val="22"/>
          <w:szCs w:val="22"/>
        </w:rPr>
        <w:t xml:space="preserve"> </w:t>
      </w:r>
      <w:r>
        <w:rPr>
          <w:rFonts w:ascii="Sylfaen" w:hAnsi="Sylfaen"/>
          <w:b/>
          <w:i/>
          <w:color w:val="000000" w:themeColor="text1"/>
          <w:sz w:val="22"/>
          <w:szCs w:val="22"/>
        </w:rPr>
        <w:t>v</w:t>
      </w:r>
      <w:r>
        <w:rPr>
          <w:rFonts w:ascii="Sylfaen" w:hAnsi="Sylfaen"/>
          <w:color w:val="000000" w:themeColor="text1"/>
          <w:sz w:val="22"/>
          <w:szCs w:val="22"/>
        </w:rPr>
        <w:t xml:space="preserve">ariable connectivity of groundwater to river flow.  Most areas have a shallow water table; within 2 to 6 feet of the surface.  We do not know connectivity of groundwater to river flow at this site.  </w:t>
      </w:r>
    </w:p>
    <w:p w:rsidR="00970842" w:rsidRDefault="00970842" w:rsidP="00970842">
      <w:pPr>
        <w:pStyle w:val="ListParagraph"/>
        <w:rPr>
          <w:rFonts w:ascii="Gill Sans MT" w:hAnsi="Gill Sans MT"/>
          <w:color w:val="000000" w:themeColor="text1"/>
          <w:sz w:val="22"/>
          <w:szCs w:val="22"/>
        </w:rPr>
      </w:pPr>
    </w:p>
    <w:p w:rsidR="00970842" w:rsidRDefault="00970842" w:rsidP="00970842">
      <w:pPr>
        <w:rPr>
          <w:rFonts w:ascii="Sylfaen" w:hAnsi="Sylfaen"/>
          <w:color w:val="000000" w:themeColor="text1"/>
          <w:sz w:val="22"/>
          <w:szCs w:val="22"/>
        </w:rPr>
      </w:pPr>
      <w:r>
        <w:rPr>
          <w:rFonts w:ascii="Sylfaen" w:hAnsi="Sylfaen"/>
          <w:color w:val="000000" w:themeColor="text1"/>
          <w:sz w:val="22"/>
          <w:szCs w:val="22"/>
        </w:rPr>
        <w:t>Currently, plant communities include</w:t>
      </w:r>
      <w:r>
        <w:rPr>
          <w:rFonts w:ascii="Sylfaen" w:hAnsi="Sylfaen"/>
          <w:i/>
          <w:color w:val="000000" w:themeColor="text1"/>
          <w:sz w:val="22"/>
          <w:szCs w:val="22"/>
        </w:rPr>
        <w:t xml:space="preserve"> </w:t>
      </w:r>
      <w:r>
        <w:rPr>
          <w:rFonts w:ascii="Sylfaen" w:hAnsi="Sylfaen"/>
          <w:color w:val="000000" w:themeColor="text1"/>
          <w:sz w:val="22"/>
          <w:szCs w:val="22"/>
        </w:rPr>
        <w:t xml:space="preserve">native and altered (salt cedar and Russian olive invasive dominant) riparian and grassland shrub communities of the Middle Rio Grande Bosque (riparian) corridor.   Wildlife species of interest for the </w:t>
      </w:r>
      <w:proofErr w:type="spellStart"/>
      <w:r>
        <w:rPr>
          <w:rFonts w:ascii="Sylfaen" w:hAnsi="Sylfaen"/>
          <w:color w:val="000000" w:themeColor="text1"/>
          <w:sz w:val="22"/>
          <w:szCs w:val="22"/>
        </w:rPr>
        <w:t>bosque</w:t>
      </w:r>
      <w:proofErr w:type="spellEnd"/>
      <w:r>
        <w:rPr>
          <w:rFonts w:ascii="Sylfaen" w:hAnsi="Sylfaen"/>
          <w:color w:val="000000" w:themeColor="text1"/>
          <w:sz w:val="22"/>
          <w:szCs w:val="22"/>
        </w:rPr>
        <w:t xml:space="preserve"> sites within our District include the SW Willow Flycatcher</w:t>
      </w:r>
      <w:r w:rsidR="000C3A67">
        <w:rPr>
          <w:rFonts w:ascii="Sylfaen" w:hAnsi="Sylfaen"/>
          <w:color w:val="000000" w:themeColor="text1"/>
          <w:sz w:val="22"/>
          <w:szCs w:val="22"/>
        </w:rPr>
        <w:t xml:space="preserve"> (SWWF)</w:t>
      </w:r>
      <w:r>
        <w:rPr>
          <w:rFonts w:ascii="Sylfaen" w:hAnsi="Sylfaen"/>
          <w:color w:val="000000" w:themeColor="text1"/>
          <w:sz w:val="22"/>
          <w:szCs w:val="22"/>
        </w:rPr>
        <w:t>, Yellow Billed Cuckoo, and the Rio Grande Wild Turkey  and more generally all migratory birds, and resident primarily dependent on these areas for food, nesting and shelter.</w:t>
      </w:r>
    </w:p>
    <w:p w:rsidR="00970842" w:rsidRDefault="00970842" w:rsidP="00970842">
      <w:pPr>
        <w:rPr>
          <w:rFonts w:ascii="Sylfaen" w:hAnsi="Sylfaen"/>
          <w:color w:val="FF0000"/>
          <w:sz w:val="22"/>
          <w:szCs w:val="22"/>
        </w:rPr>
      </w:pPr>
    </w:p>
    <w:p w:rsidR="00970842" w:rsidRDefault="00970842" w:rsidP="00970842">
      <w:pPr>
        <w:rPr>
          <w:rFonts w:ascii="Sylfaen" w:hAnsi="Sylfaen"/>
          <w:color w:val="000000" w:themeColor="text1"/>
          <w:sz w:val="22"/>
          <w:szCs w:val="22"/>
        </w:rPr>
      </w:pPr>
      <w:r>
        <w:rPr>
          <w:rFonts w:ascii="Sylfaen" w:hAnsi="Sylfaen"/>
          <w:color w:val="000000" w:themeColor="text1"/>
          <w:sz w:val="22"/>
          <w:szCs w:val="22"/>
        </w:rPr>
        <w:lastRenderedPageBreak/>
        <w:t>The wildlife habitat</w:t>
      </w:r>
      <w:r>
        <w:rPr>
          <w:rFonts w:ascii="Sylfaen" w:hAnsi="Sylfaen"/>
          <w:i/>
          <w:color w:val="000000" w:themeColor="text1"/>
          <w:sz w:val="22"/>
          <w:szCs w:val="22"/>
        </w:rPr>
        <w:t xml:space="preserve"> </w:t>
      </w:r>
      <w:r>
        <w:rPr>
          <w:rFonts w:ascii="Sylfaen" w:hAnsi="Sylfaen"/>
          <w:color w:val="000000" w:themeColor="text1"/>
          <w:sz w:val="22"/>
          <w:szCs w:val="22"/>
        </w:rPr>
        <w:t>of</w:t>
      </w:r>
      <w:r>
        <w:rPr>
          <w:rFonts w:ascii="Sylfaen" w:hAnsi="Sylfaen"/>
          <w:b/>
          <w:color w:val="000000" w:themeColor="text1"/>
          <w:sz w:val="22"/>
          <w:szCs w:val="22"/>
        </w:rPr>
        <w:t xml:space="preserve"> </w:t>
      </w:r>
      <w:r>
        <w:rPr>
          <w:rFonts w:ascii="Sylfaen" w:hAnsi="Sylfaen"/>
          <w:color w:val="000000" w:themeColor="text1"/>
          <w:sz w:val="22"/>
          <w:szCs w:val="22"/>
        </w:rPr>
        <w:t xml:space="preserve">the Middle Rio Grande is recognized as a major migratory flyway as well as </w:t>
      </w:r>
      <w:r w:rsidR="000C3A67">
        <w:rPr>
          <w:rFonts w:ascii="Sylfaen" w:hAnsi="Sylfaen"/>
          <w:color w:val="000000" w:themeColor="text1"/>
          <w:sz w:val="22"/>
          <w:szCs w:val="22"/>
        </w:rPr>
        <w:t>the primary home for</w:t>
      </w:r>
      <w:r w:rsidR="00A86528">
        <w:rPr>
          <w:rFonts w:ascii="Sylfaen" w:hAnsi="Sylfaen"/>
          <w:color w:val="000000" w:themeColor="text1"/>
          <w:sz w:val="22"/>
          <w:szCs w:val="22"/>
        </w:rPr>
        <w:t xml:space="preserve"> most</w:t>
      </w:r>
      <w:r>
        <w:rPr>
          <w:rFonts w:ascii="Sylfaen" w:hAnsi="Sylfaen"/>
          <w:color w:val="000000" w:themeColor="text1"/>
          <w:sz w:val="22"/>
          <w:szCs w:val="22"/>
        </w:rPr>
        <w:t xml:space="preserve"> resident wildlife in the </w:t>
      </w:r>
      <w:r w:rsidR="000C3A67">
        <w:rPr>
          <w:rFonts w:ascii="Sylfaen" w:hAnsi="Sylfaen"/>
          <w:color w:val="000000" w:themeColor="text1"/>
          <w:sz w:val="22"/>
          <w:szCs w:val="22"/>
        </w:rPr>
        <w:t>Middle Rio Grande Valley</w:t>
      </w:r>
      <w:r>
        <w:rPr>
          <w:rFonts w:ascii="Sylfaen" w:hAnsi="Sylfaen"/>
          <w:color w:val="000000" w:themeColor="text1"/>
          <w:sz w:val="22"/>
          <w:szCs w:val="22"/>
        </w:rPr>
        <w:t>.  There are some designated SW Willow Flycatcher stopover sites within the Bosque areas of Valencia Coun</w:t>
      </w:r>
      <w:r w:rsidR="000C3A67">
        <w:rPr>
          <w:rFonts w:ascii="Sylfaen" w:hAnsi="Sylfaen"/>
          <w:color w:val="000000" w:themeColor="text1"/>
          <w:sz w:val="22"/>
          <w:szCs w:val="22"/>
        </w:rPr>
        <w:t>ty.  This VSWCD project site is</w:t>
      </w:r>
      <w:r>
        <w:rPr>
          <w:rFonts w:ascii="Sylfaen" w:hAnsi="Sylfaen"/>
          <w:color w:val="000000" w:themeColor="text1"/>
          <w:sz w:val="22"/>
          <w:szCs w:val="22"/>
        </w:rPr>
        <w:t xml:space="preserve"> not specifically noted by MRGCD for significant nesting and stopover use but is nearby designated stopover sites.  Rehabilitation of the Bosque to native plant communities will support increased use by a more diverse population of migratory birds as well as a more diverse and abundant resident wildlife population.  Also, overall health of the watershed would be improved by a more diverse understory of native shrubs, grasses and </w:t>
      </w:r>
      <w:proofErr w:type="spellStart"/>
      <w:proofErr w:type="gramStart"/>
      <w:r>
        <w:rPr>
          <w:rFonts w:ascii="Sylfaen" w:hAnsi="Sylfaen"/>
          <w:color w:val="000000" w:themeColor="text1"/>
          <w:sz w:val="22"/>
          <w:szCs w:val="22"/>
        </w:rPr>
        <w:t>forbes</w:t>
      </w:r>
      <w:proofErr w:type="spellEnd"/>
      <w:proofErr w:type="gramEnd"/>
      <w:r>
        <w:rPr>
          <w:rFonts w:ascii="Sylfaen" w:hAnsi="Sylfaen"/>
          <w:color w:val="000000" w:themeColor="text1"/>
          <w:sz w:val="22"/>
          <w:szCs w:val="22"/>
        </w:rPr>
        <w:t xml:space="preserve">.  For post treatment wildlife shelter prior to </w:t>
      </w:r>
      <w:proofErr w:type="spellStart"/>
      <w:r>
        <w:rPr>
          <w:rFonts w:ascii="Sylfaen" w:hAnsi="Sylfaen"/>
          <w:color w:val="000000" w:themeColor="text1"/>
          <w:sz w:val="22"/>
          <w:szCs w:val="22"/>
        </w:rPr>
        <w:t>revegetation</w:t>
      </w:r>
      <w:proofErr w:type="spellEnd"/>
      <w:r>
        <w:rPr>
          <w:rFonts w:ascii="Sylfaen" w:hAnsi="Sylfaen"/>
          <w:color w:val="000000" w:themeColor="text1"/>
          <w:sz w:val="22"/>
          <w:szCs w:val="22"/>
        </w:rPr>
        <w:t xml:space="preserve"> establishment, VSWCD utilizes snags and woodpiles whenever possible.  The MRGCD allowance for snags is 3 per acre.  While woodpiles are best mid size (ex. 10’ diameter and 5-6’ height - this size is not appropriate for areas within this plan due to fire concerns of </w:t>
      </w:r>
      <w:proofErr w:type="spellStart"/>
      <w:r>
        <w:rPr>
          <w:rFonts w:ascii="Sylfaen" w:hAnsi="Sylfaen"/>
          <w:color w:val="000000" w:themeColor="text1"/>
          <w:sz w:val="22"/>
          <w:szCs w:val="22"/>
        </w:rPr>
        <w:t>wildland</w:t>
      </w:r>
      <w:proofErr w:type="spellEnd"/>
      <w:r>
        <w:rPr>
          <w:rFonts w:ascii="Sylfaen" w:hAnsi="Sylfaen"/>
          <w:color w:val="000000" w:themeColor="text1"/>
          <w:sz w:val="22"/>
          <w:szCs w:val="22"/>
        </w:rPr>
        <w:t xml:space="preserve"> urban interface areas) thus smaller piles, 3-4 per acre for identified more open treated areas where the understory has not yet been re-established adequately will be utilized and more ‘living’ piles could be built.</w:t>
      </w:r>
      <w:r>
        <w:rPr>
          <w:rFonts w:ascii="Sylfaen" w:hAnsi="Sylfaen"/>
          <w:b/>
          <w:color w:val="000000" w:themeColor="text1"/>
          <w:sz w:val="22"/>
          <w:szCs w:val="22"/>
        </w:rPr>
        <w:t xml:space="preserve">  </w:t>
      </w:r>
      <w:r>
        <w:rPr>
          <w:rFonts w:ascii="Sylfaen" w:hAnsi="Sylfaen"/>
          <w:color w:val="000000" w:themeColor="text1"/>
          <w:sz w:val="22"/>
          <w:szCs w:val="22"/>
        </w:rPr>
        <w:t xml:space="preserve">Thus far identified depredation concerns do not appear significant for this site.  </w:t>
      </w:r>
    </w:p>
    <w:p w:rsidR="00970842" w:rsidRDefault="00970842" w:rsidP="00970842">
      <w:pPr>
        <w:rPr>
          <w:rFonts w:ascii="Sylfaen" w:hAnsi="Sylfaen"/>
          <w:color w:val="FF0000"/>
          <w:sz w:val="22"/>
          <w:szCs w:val="22"/>
        </w:rPr>
      </w:pPr>
    </w:p>
    <w:p w:rsidR="00970842" w:rsidRDefault="00970842" w:rsidP="00970842">
      <w:pPr>
        <w:rPr>
          <w:rFonts w:ascii="Sylfaen" w:hAnsi="Sylfaen"/>
          <w:color w:val="FF0000"/>
          <w:sz w:val="22"/>
          <w:szCs w:val="22"/>
        </w:rPr>
      </w:pPr>
      <w:r>
        <w:rPr>
          <w:rFonts w:ascii="Sylfaen" w:hAnsi="Sylfaen"/>
          <w:color w:val="000000" w:themeColor="text1"/>
          <w:sz w:val="22"/>
          <w:szCs w:val="22"/>
        </w:rPr>
        <w:t>Soils and their condition</w:t>
      </w:r>
      <w:r>
        <w:rPr>
          <w:rFonts w:ascii="Sylfaen" w:hAnsi="Sylfaen"/>
          <w:i/>
          <w:color w:val="000000" w:themeColor="text1"/>
          <w:sz w:val="22"/>
          <w:szCs w:val="22"/>
        </w:rPr>
        <w:t xml:space="preserve"> </w:t>
      </w:r>
      <w:r>
        <w:rPr>
          <w:rFonts w:ascii="Sylfaen" w:hAnsi="Sylfaen"/>
          <w:color w:val="000000" w:themeColor="text1"/>
          <w:sz w:val="22"/>
          <w:szCs w:val="22"/>
        </w:rPr>
        <w:t xml:space="preserve">within the Middle Rio Grande floodplain generally speaking are as follows: predominant mixed alluvial land </w:t>
      </w:r>
      <w:proofErr w:type="spellStart"/>
      <w:r>
        <w:rPr>
          <w:rFonts w:ascii="Sylfaen" w:hAnsi="Sylfaen"/>
          <w:color w:val="000000" w:themeColor="text1"/>
          <w:sz w:val="22"/>
          <w:szCs w:val="22"/>
        </w:rPr>
        <w:t>fluvaquents</w:t>
      </w:r>
      <w:proofErr w:type="spellEnd"/>
      <w:r>
        <w:rPr>
          <w:rFonts w:ascii="Sylfaen" w:hAnsi="Sylfaen"/>
          <w:color w:val="000000" w:themeColor="text1"/>
          <w:sz w:val="22"/>
          <w:szCs w:val="22"/>
        </w:rPr>
        <w:t xml:space="preserve">, </w:t>
      </w:r>
      <w:proofErr w:type="spellStart"/>
      <w:r>
        <w:rPr>
          <w:rFonts w:ascii="Sylfaen" w:hAnsi="Sylfaen"/>
          <w:color w:val="000000" w:themeColor="text1"/>
          <w:sz w:val="22"/>
          <w:szCs w:val="22"/>
        </w:rPr>
        <w:t>riverwash</w:t>
      </w:r>
      <w:proofErr w:type="spellEnd"/>
      <w:r>
        <w:rPr>
          <w:rFonts w:ascii="Sylfaen" w:hAnsi="Sylfaen"/>
          <w:color w:val="000000" w:themeColor="text1"/>
          <w:sz w:val="22"/>
          <w:szCs w:val="22"/>
        </w:rPr>
        <w:t xml:space="preserve">, </w:t>
      </w:r>
      <w:proofErr w:type="spellStart"/>
      <w:r>
        <w:rPr>
          <w:rFonts w:ascii="Sylfaen" w:hAnsi="Sylfaen"/>
          <w:color w:val="000000" w:themeColor="text1"/>
          <w:sz w:val="22"/>
          <w:szCs w:val="22"/>
        </w:rPr>
        <w:t>Brazito</w:t>
      </w:r>
      <w:proofErr w:type="spellEnd"/>
      <w:r>
        <w:rPr>
          <w:rFonts w:ascii="Sylfaen" w:hAnsi="Sylfaen"/>
          <w:color w:val="000000" w:themeColor="text1"/>
          <w:sz w:val="22"/>
          <w:szCs w:val="22"/>
        </w:rPr>
        <w:t xml:space="preserve"> Sandy Clay Loam, and </w:t>
      </w:r>
      <w:proofErr w:type="spellStart"/>
      <w:r>
        <w:rPr>
          <w:rFonts w:ascii="Sylfaen" w:hAnsi="Sylfaen"/>
          <w:color w:val="000000" w:themeColor="text1"/>
          <w:sz w:val="22"/>
          <w:szCs w:val="22"/>
        </w:rPr>
        <w:t>Pajarito</w:t>
      </w:r>
      <w:proofErr w:type="spellEnd"/>
      <w:r>
        <w:rPr>
          <w:rFonts w:ascii="Sylfaen" w:hAnsi="Sylfaen"/>
          <w:color w:val="000000" w:themeColor="text1"/>
          <w:sz w:val="22"/>
          <w:szCs w:val="22"/>
        </w:rPr>
        <w:t xml:space="preserve"> Loamy Fine Sand (reference NRCS Soils surveys).  </w:t>
      </w:r>
      <w:proofErr w:type="spellStart"/>
      <w:r>
        <w:rPr>
          <w:rFonts w:ascii="Sylfaen" w:hAnsi="Sylfaen"/>
          <w:color w:val="000000" w:themeColor="text1"/>
          <w:sz w:val="22"/>
          <w:szCs w:val="22"/>
        </w:rPr>
        <w:t>Riverwash</w:t>
      </w:r>
      <w:proofErr w:type="spellEnd"/>
      <w:r>
        <w:rPr>
          <w:rFonts w:ascii="Sylfaen" w:hAnsi="Sylfaen"/>
          <w:color w:val="000000" w:themeColor="text1"/>
          <w:sz w:val="22"/>
          <w:szCs w:val="22"/>
        </w:rPr>
        <w:t xml:space="preserve"> (</w:t>
      </w:r>
      <w:proofErr w:type="spellStart"/>
      <w:r>
        <w:rPr>
          <w:rFonts w:ascii="Sylfaen" w:hAnsi="Sylfaen"/>
          <w:color w:val="000000" w:themeColor="text1"/>
          <w:sz w:val="22"/>
          <w:szCs w:val="22"/>
        </w:rPr>
        <w:t>Rw</w:t>
      </w:r>
      <w:proofErr w:type="spellEnd"/>
      <w:r>
        <w:rPr>
          <w:rFonts w:ascii="Sylfaen" w:hAnsi="Sylfaen"/>
          <w:color w:val="000000" w:themeColor="text1"/>
          <w:sz w:val="22"/>
          <w:szCs w:val="22"/>
        </w:rPr>
        <w:t>) and mixed alluvial land-</w:t>
      </w:r>
      <w:proofErr w:type="spellStart"/>
      <w:r>
        <w:rPr>
          <w:rFonts w:ascii="Sylfaen" w:hAnsi="Sylfaen"/>
          <w:color w:val="000000" w:themeColor="text1"/>
          <w:sz w:val="22"/>
          <w:szCs w:val="22"/>
        </w:rPr>
        <w:t>fluvaquents</w:t>
      </w:r>
      <w:proofErr w:type="spellEnd"/>
      <w:r>
        <w:rPr>
          <w:rFonts w:ascii="Sylfaen" w:hAnsi="Sylfaen"/>
          <w:color w:val="000000" w:themeColor="text1"/>
          <w:sz w:val="22"/>
          <w:szCs w:val="22"/>
        </w:rPr>
        <w:t xml:space="preserve"> predominant on most sites.   Also the extent of salt loading in some areas from Salt cedar stands needs to be addressed more carefully for successful restoration of native plant communities.  This site </w:t>
      </w:r>
      <w:r w:rsidR="007854D9">
        <w:rPr>
          <w:rFonts w:ascii="Sylfaen" w:hAnsi="Sylfaen"/>
          <w:color w:val="000000" w:themeColor="text1"/>
          <w:sz w:val="22"/>
          <w:szCs w:val="22"/>
        </w:rPr>
        <w:t>is</w:t>
      </w:r>
      <w:r>
        <w:rPr>
          <w:rFonts w:ascii="Sylfaen" w:hAnsi="Sylfaen"/>
          <w:color w:val="000000" w:themeColor="text1"/>
          <w:sz w:val="22"/>
          <w:szCs w:val="22"/>
        </w:rPr>
        <w:t xml:space="preserve"> very dense with dead and down and </w:t>
      </w:r>
      <w:r w:rsidR="007854D9">
        <w:rPr>
          <w:rFonts w:ascii="Sylfaen" w:hAnsi="Sylfaen"/>
          <w:color w:val="000000" w:themeColor="text1"/>
          <w:sz w:val="22"/>
          <w:szCs w:val="22"/>
        </w:rPr>
        <w:t>decadent salt cedar that can deposit significant salt into the soil.  T</w:t>
      </w:r>
      <w:r>
        <w:rPr>
          <w:rFonts w:ascii="Sylfaen" w:hAnsi="Sylfaen"/>
          <w:color w:val="000000" w:themeColor="text1"/>
          <w:sz w:val="22"/>
          <w:szCs w:val="22"/>
        </w:rPr>
        <w:t>hus</w:t>
      </w:r>
      <w:r w:rsidR="007854D9">
        <w:rPr>
          <w:rFonts w:ascii="Sylfaen" w:hAnsi="Sylfaen"/>
          <w:color w:val="000000" w:themeColor="text1"/>
          <w:sz w:val="22"/>
          <w:szCs w:val="22"/>
        </w:rPr>
        <w:t>,</w:t>
      </w:r>
      <w:r>
        <w:rPr>
          <w:rFonts w:ascii="Sylfaen" w:hAnsi="Sylfaen"/>
          <w:color w:val="000000" w:themeColor="text1"/>
          <w:sz w:val="22"/>
          <w:szCs w:val="22"/>
        </w:rPr>
        <w:t xml:space="preserve"> site specific soil determinations need to be done for species selection in </w:t>
      </w:r>
      <w:proofErr w:type="spellStart"/>
      <w:r>
        <w:rPr>
          <w:rFonts w:ascii="Sylfaen" w:hAnsi="Sylfaen"/>
          <w:color w:val="000000" w:themeColor="text1"/>
          <w:sz w:val="22"/>
          <w:szCs w:val="22"/>
        </w:rPr>
        <w:t>revegetation</w:t>
      </w:r>
      <w:proofErr w:type="spellEnd"/>
      <w:r>
        <w:rPr>
          <w:rFonts w:ascii="Sylfaen" w:hAnsi="Sylfaen"/>
          <w:color w:val="000000" w:themeColor="text1"/>
          <w:sz w:val="22"/>
          <w:szCs w:val="22"/>
        </w:rPr>
        <w:t xml:space="preserve"> for native plant communities</w:t>
      </w:r>
      <w:r w:rsidR="007854D9">
        <w:rPr>
          <w:rFonts w:ascii="Sylfaen" w:hAnsi="Sylfaen"/>
          <w:color w:val="000000" w:themeColor="text1"/>
          <w:sz w:val="22"/>
          <w:szCs w:val="22"/>
        </w:rPr>
        <w:t xml:space="preserve"> (for example, the desirable mid story Black Willow is not as salt tolerant as other species in </w:t>
      </w:r>
      <w:proofErr w:type="spellStart"/>
      <w:r w:rsidR="007854D9">
        <w:rPr>
          <w:rFonts w:ascii="Sylfaen" w:hAnsi="Sylfaen"/>
          <w:color w:val="000000" w:themeColor="text1"/>
          <w:sz w:val="22"/>
          <w:szCs w:val="22"/>
        </w:rPr>
        <w:t>revegetation</w:t>
      </w:r>
      <w:proofErr w:type="spellEnd"/>
      <w:r w:rsidR="007854D9">
        <w:rPr>
          <w:rFonts w:ascii="Sylfaen" w:hAnsi="Sylfaen"/>
          <w:color w:val="000000" w:themeColor="text1"/>
          <w:sz w:val="22"/>
          <w:szCs w:val="22"/>
        </w:rPr>
        <w:t xml:space="preserve"> efforts).</w:t>
      </w:r>
    </w:p>
    <w:p w:rsidR="00165FAA" w:rsidRPr="00B82C8A" w:rsidRDefault="00165FAA" w:rsidP="00D862C6">
      <w:pPr>
        <w:rPr>
          <w:rFonts w:ascii="Sylfaen" w:hAnsi="Sylfaen"/>
          <w:color w:val="FF0000"/>
          <w:sz w:val="22"/>
          <w:szCs w:val="22"/>
        </w:rPr>
      </w:pPr>
    </w:p>
    <w:p w:rsidR="00165FAA" w:rsidRPr="007854D9" w:rsidRDefault="00165FAA" w:rsidP="00D862C6">
      <w:pPr>
        <w:rPr>
          <w:rFonts w:ascii="Sylfaen" w:hAnsi="Sylfaen"/>
          <w:color w:val="000000" w:themeColor="text1"/>
          <w:sz w:val="22"/>
          <w:szCs w:val="22"/>
        </w:rPr>
      </w:pPr>
      <w:r w:rsidRPr="007854D9">
        <w:rPr>
          <w:rFonts w:ascii="Sylfaen" w:hAnsi="Sylfaen"/>
          <w:b/>
          <w:color w:val="000000" w:themeColor="text1"/>
          <w:sz w:val="22"/>
          <w:szCs w:val="22"/>
        </w:rPr>
        <w:t>If this is a re-treatment or re-vegetation project, describe work that has been done previously and when it was completed</w:t>
      </w:r>
      <w:r w:rsidRPr="007854D9">
        <w:rPr>
          <w:rFonts w:ascii="Sylfaen" w:hAnsi="Sylfaen"/>
          <w:color w:val="000000" w:themeColor="text1"/>
          <w:sz w:val="22"/>
          <w:szCs w:val="22"/>
        </w:rPr>
        <w:t xml:space="preserve">: </w:t>
      </w:r>
      <w:r w:rsidR="007854D9" w:rsidRPr="007854D9">
        <w:rPr>
          <w:rFonts w:ascii="Sylfaen" w:hAnsi="Sylfaen"/>
          <w:color w:val="000000" w:themeColor="text1"/>
          <w:sz w:val="22"/>
          <w:szCs w:val="22"/>
        </w:rPr>
        <w:t>There is no known previous work done on this site.</w:t>
      </w:r>
    </w:p>
    <w:p w:rsidR="00165FAA" w:rsidRPr="007854D9" w:rsidRDefault="00165FAA" w:rsidP="00D862C6">
      <w:pPr>
        <w:rPr>
          <w:rFonts w:ascii="Sylfaen" w:hAnsi="Sylfaen"/>
          <w:color w:val="000000" w:themeColor="text1"/>
          <w:sz w:val="22"/>
          <w:szCs w:val="22"/>
        </w:rPr>
      </w:pPr>
    </w:p>
    <w:p w:rsidR="007854D9" w:rsidRDefault="00165FAA" w:rsidP="007854D9">
      <w:pPr>
        <w:rPr>
          <w:rFonts w:ascii="Sylfaen" w:hAnsi="Sylfaen"/>
          <w:sz w:val="22"/>
          <w:szCs w:val="22"/>
        </w:rPr>
      </w:pPr>
      <w:r w:rsidRPr="007854D9">
        <w:rPr>
          <w:rFonts w:ascii="Sylfaen" w:hAnsi="Sylfaen"/>
          <w:b/>
          <w:color w:val="000000" w:themeColor="text1"/>
          <w:sz w:val="22"/>
          <w:szCs w:val="22"/>
        </w:rPr>
        <w:t>Desired site condition</w:t>
      </w:r>
      <w:r w:rsidRPr="007854D9">
        <w:rPr>
          <w:rFonts w:ascii="Sylfaen" w:hAnsi="Sylfaen"/>
          <w:color w:val="000000" w:themeColor="text1"/>
          <w:sz w:val="22"/>
          <w:szCs w:val="22"/>
        </w:rPr>
        <w:t>:</w:t>
      </w:r>
      <w:r w:rsidR="007854D9">
        <w:rPr>
          <w:rFonts w:ascii="Sylfaen" w:hAnsi="Sylfaen"/>
          <w:color w:val="000000" w:themeColor="text1"/>
          <w:sz w:val="22"/>
          <w:szCs w:val="22"/>
        </w:rPr>
        <w:t xml:space="preserve">  </w:t>
      </w:r>
      <w:r w:rsidR="007854D9">
        <w:rPr>
          <w:rFonts w:ascii="Sylfaen" w:hAnsi="Sylfaen"/>
          <w:sz w:val="22"/>
          <w:szCs w:val="22"/>
        </w:rPr>
        <w:t xml:space="preserve">Where initial treatment conducted, </w:t>
      </w:r>
      <w:r w:rsidR="00F03C2F">
        <w:rPr>
          <w:rFonts w:ascii="Sylfaen" w:hAnsi="Sylfaen"/>
          <w:color w:val="000000" w:themeColor="text1"/>
          <w:sz w:val="22"/>
          <w:szCs w:val="22"/>
        </w:rPr>
        <w:t>the e</w:t>
      </w:r>
      <w:r w:rsidR="00F03C2F" w:rsidRPr="007854D9">
        <w:rPr>
          <w:rFonts w:ascii="Sylfaen" w:hAnsi="Sylfaen"/>
          <w:color w:val="000000" w:themeColor="text1"/>
          <w:sz w:val="22"/>
          <w:szCs w:val="22"/>
        </w:rPr>
        <w:t xml:space="preserve">xisting Cottonwood canopy </w:t>
      </w:r>
      <w:r w:rsidR="00F03C2F">
        <w:rPr>
          <w:rFonts w:ascii="Sylfaen" w:hAnsi="Sylfaen"/>
          <w:color w:val="000000" w:themeColor="text1"/>
          <w:sz w:val="22"/>
          <w:szCs w:val="22"/>
        </w:rPr>
        <w:t>will allow</w:t>
      </w:r>
      <w:r w:rsidR="00F03C2F" w:rsidRPr="007854D9">
        <w:rPr>
          <w:rFonts w:ascii="Sylfaen" w:hAnsi="Sylfaen"/>
          <w:color w:val="000000" w:themeColor="text1"/>
          <w:sz w:val="22"/>
          <w:szCs w:val="22"/>
        </w:rPr>
        <w:t xml:space="preserve"> good enough light for healthy understory growth in the following ratio of preferred native understory and mid canopy species; 50% Golden currant, 20% wolfberry, 20% NM Olive (</w:t>
      </w:r>
      <w:proofErr w:type="spellStart"/>
      <w:r w:rsidR="00F03C2F" w:rsidRPr="007854D9">
        <w:rPr>
          <w:rFonts w:ascii="Sylfaen" w:hAnsi="Sylfaen"/>
          <w:color w:val="000000" w:themeColor="text1"/>
          <w:sz w:val="22"/>
          <w:szCs w:val="22"/>
        </w:rPr>
        <w:t>Stretchberry</w:t>
      </w:r>
      <w:proofErr w:type="spellEnd"/>
      <w:r w:rsidR="00F03C2F" w:rsidRPr="007854D9">
        <w:rPr>
          <w:rFonts w:ascii="Sylfaen" w:hAnsi="Sylfaen"/>
          <w:color w:val="000000" w:themeColor="text1"/>
          <w:sz w:val="22"/>
          <w:szCs w:val="22"/>
        </w:rPr>
        <w:t xml:space="preserve">), and 10% black willow trees (following assessment of soil salinity).  </w:t>
      </w:r>
      <w:r w:rsidR="007854D9">
        <w:rPr>
          <w:rFonts w:ascii="Sylfaen" w:hAnsi="Sylfaen"/>
          <w:sz w:val="22"/>
          <w:szCs w:val="22"/>
        </w:rPr>
        <w:t>the more open upper canopy will allow for more rigorous understory layer growth of planted and natural recruits of native shrubs and mid story trees.  Mulberries will be left alone if present.</w:t>
      </w:r>
    </w:p>
    <w:p w:rsidR="007854D9" w:rsidRPr="007854D9" w:rsidRDefault="000C3A67" w:rsidP="007854D9">
      <w:pPr>
        <w:rPr>
          <w:rFonts w:ascii="Sylfaen" w:hAnsi="Sylfaen"/>
          <w:color w:val="000000" w:themeColor="text1"/>
          <w:sz w:val="22"/>
          <w:szCs w:val="22"/>
        </w:rPr>
      </w:pPr>
      <w:r>
        <w:rPr>
          <w:rFonts w:ascii="Sylfaen" w:hAnsi="Sylfaen"/>
          <w:sz w:val="22"/>
          <w:szCs w:val="22"/>
        </w:rPr>
        <w:t>Removal of dead, down</w:t>
      </w:r>
      <w:r w:rsidR="007854D9" w:rsidRPr="007854D9">
        <w:rPr>
          <w:rFonts w:ascii="Sylfaen" w:hAnsi="Sylfaen"/>
          <w:sz w:val="22"/>
          <w:szCs w:val="22"/>
        </w:rPr>
        <w:t xml:space="preserve"> and cut salt cedars </w:t>
      </w:r>
      <w:r w:rsidR="00F03C2F">
        <w:rPr>
          <w:rFonts w:ascii="Sylfaen" w:hAnsi="Sylfaen"/>
          <w:sz w:val="22"/>
          <w:szCs w:val="22"/>
        </w:rPr>
        <w:t xml:space="preserve">during initial treatment </w:t>
      </w:r>
      <w:r w:rsidR="007854D9" w:rsidRPr="007854D9">
        <w:rPr>
          <w:rFonts w:ascii="Sylfaen" w:hAnsi="Sylfaen"/>
          <w:sz w:val="22"/>
          <w:szCs w:val="22"/>
        </w:rPr>
        <w:t xml:space="preserve">will leave minimal mulch on the forest floor to allow for natural recruitment of native understory plants </w:t>
      </w:r>
      <w:proofErr w:type="gramStart"/>
      <w:r w:rsidR="007854D9" w:rsidRPr="007854D9">
        <w:rPr>
          <w:rFonts w:ascii="Sylfaen" w:hAnsi="Sylfaen"/>
          <w:sz w:val="22"/>
          <w:szCs w:val="22"/>
        </w:rPr>
        <w:t>and  spread</w:t>
      </w:r>
      <w:proofErr w:type="gramEnd"/>
      <w:r w:rsidR="007854D9" w:rsidRPr="007854D9">
        <w:rPr>
          <w:rFonts w:ascii="Sylfaen" w:hAnsi="Sylfaen"/>
          <w:sz w:val="22"/>
          <w:szCs w:val="22"/>
        </w:rPr>
        <w:t xml:space="preserve"> of existing yerba </w:t>
      </w:r>
      <w:proofErr w:type="spellStart"/>
      <w:r w:rsidR="007854D9" w:rsidRPr="007854D9">
        <w:rPr>
          <w:rFonts w:ascii="Sylfaen" w:hAnsi="Sylfaen"/>
          <w:sz w:val="22"/>
          <w:szCs w:val="22"/>
        </w:rPr>
        <w:t>mansa</w:t>
      </w:r>
      <w:proofErr w:type="spellEnd"/>
      <w:r w:rsidR="007854D9" w:rsidRPr="007854D9">
        <w:rPr>
          <w:rFonts w:ascii="Sylfaen" w:hAnsi="Sylfaen"/>
          <w:sz w:val="22"/>
          <w:szCs w:val="22"/>
        </w:rPr>
        <w:t xml:space="preserve"> patches. Snags on site and wildlife piles</w:t>
      </w:r>
      <w:r w:rsidR="007854D9">
        <w:rPr>
          <w:rFonts w:ascii="Sylfaen" w:hAnsi="Sylfaen"/>
          <w:sz w:val="22"/>
          <w:szCs w:val="22"/>
        </w:rPr>
        <w:t xml:space="preserve"> created</w:t>
      </w:r>
      <w:r w:rsidR="007854D9" w:rsidRPr="007854D9">
        <w:rPr>
          <w:rFonts w:ascii="Sylfaen" w:hAnsi="Sylfaen"/>
          <w:sz w:val="22"/>
          <w:szCs w:val="22"/>
        </w:rPr>
        <w:t xml:space="preserve"> will add shelter for ground wildlife.  Coyote willow groves</w:t>
      </w:r>
      <w:r w:rsidR="007854D9">
        <w:rPr>
          <w:rFonts w:ascii="Sylfaen" w:hAnsi="Sylfaen"/>
          <w:sz w:val="22"/>
          <w:szCs w:val="22"/>
        </w:rPr>
        <w:t xml:space="preserve"> </w:t>
      </w:r>
      <w:r>
        <w:rPr>
          <w:rFonts w:ascii="Sylfaen" w:hAnsi="Sylfaen"/>
          <w:sz w:val="22"/>
          <w:szCs w:val="22"/>
        </w:rPr>
        <w:t xml:space="preserve">where present </w:t>
      </w:r>
      <w:r w:rsidR="007854D9">
        <w:rPr>
          <w:rFonts w:ascii="Sylfaen" w:hAnsi="Sylfaen"/>
          <w:sz w:val="22"/>
          <w:szCs w:val="22"/>
        </w:rPr>
        <w:t>will be</w:t>
      </w:r>
      <w:r w:rsidR="007854D9" w:rsidRPr="007854D9">
        <w:rPr>
          <w:rFonts w:ascii="Sylfaen" w:hAnsi="Sylfaen"/>
          <w:sz w:val="22"/>
          <w:szCs w:val="22"/>
        </w:rPr>
        <w:t xml:space="preserve"> left with open space for spread and growth.  Possible grass and </w:t>
      </w:r>
      <w:proofErr w:type="spellStart"/>
      <w:r w:rsidR="007854D9" w:rsidRPr="007854D9">
        <w:rPr>
          <w:rFonts w:ascii="Sylfaen" w:hAnsi="Sylfaen"/>
          <w:sz w:val="22"/>
          <w:szCs w:val="22"/>
        </w:rPr>
        <w:t>forbes</w:t>
      </w:r>
      <w:proofErr w:type="spellEnd"/>
      <w:r w:rsidR="007854D9" w:rsidRPr="007854D9">
        <w:rPr>
          <w:rFonts w:ascii="Sylfaen" w:hAnsi="Sylfaen"/>
          <w:sz w:val="22"/>
          <w:szCs w:val="22"/>
        </w:rPr>
        <w:t xml:space="preserve"> seeding in patches if depressed and wet areas found on forest floor to add to floor cover during re-treatment of the site and subsequent planting of native shrubs and  additional mid canopy species selected for forage and </w:t>
      </w:r>
      <w:r>
        <w:rPr>
          <w:rFonts w:ascii="Sylfaen" w:hAnsi="Sylfaen"/>
          <w:sz w:val="22"/>
          <w:szCs w:val="22"/>
        </w:rPr>
        <w:t>other wildlife use values</w:t>
      </w:r>
      <w:r w:rsidR="007854D9" w:rsidRPr="007854D9">
        <w:rPr>
          <w:rFonts w:ascii="Sylfaen" w:hAnsi="Sylfaen"/>
          <w:sz w:val="22"/>
          <w:szCs w:val="22"/>
        </w:rPr>
        <w:t xml:space="preserve">.  </w:t>
      </w:r>
    </w:p>
    <w:p w:rsidR="007854D9" w:rsidRPr="00E93B39" w:rsidRDefault="007854D9" w:rsidP="007854D9">
      <w:pPr>
        <w:pStyle w:val="ListParagraph"/>
        <w:rPr>
          <w:rFonts w:ascii="Sylfaen" w:hAnsi="Sylfaen"/>
          <w:color w:val="000000" w:themeColor="text1"/>
          <w:sz w:val="22"/>
          <w:szCs w:val="22"/>
        </w:rPr>
      </w:pPr>
    </w:p>
    <w:p w:rsidR="007854D9" w:rsidRDefault="007854D9" w:rsidP="007854D9">
      <w:pPr>
        <w:rPr>
          <w:rFonts w:ascii="Sylfaen" w:hAnsi="Sylfaen"/>
          <w:sz w:val="22"/>
          <w:szCs w:val="22"/>
        </w:rPr>
      </w:pPr>
    </w:p>
    <w:p w:rsidR="00F03C2F" w:rsidRPr="000658D5" w:rsidRDefault="00165FAA" w:rsidP="00F03C2F">
      <w:pPr>
        <w:rPr>
          <w:rFonts w:ascii="Sylfaen" w:hAnsi="Sylfaen"/>
          <w:sz w:val="22"/>
          <w:szCs w:val="22"/>
        </w:rPr>
      </w:pPr>
      <w:r w:rsidRPr="00A91629">
        <w:rPr>
          <w:rFonts w:ascii="Sylfaen" w:hAnsi="Sylfaen"/>
          <w:b/>
          <w:color w:val="000000" w:themeColor="text1"/>
          <w:sz w:val="22"/>
          <w:szCs w:val="22"/>
        </w:rPr>
        <w:lastRenderedPageBreak/>
        <w:t>Justification</w:t>
      </w:r>
      <w:r w:rsidRPr="00A91629">
        <w:rPr>
          <w:rFonts w:ascii="Sylfaen" w:hAnsi="Sylfaen"/>
          <w:color w:val="000000" w:themeColor="text1"/>
          <w:sz w:val="22"/>
          <w:szCs w:val="22"/>
        </w:rPr>
        <w:t>:</w:t>
      </w:r>
      <w:r w:rsidR="00F03C2F" w:rsidRPr="00A91629">
        <w:rPr>
          <w:rFonts w:ascii="Sylfaen" w:hAnsi="Sylfaen"/>
          <w:color w:val="000000" w:themeColor="text1"/>
          <w:sz w:val="22"/>
          <w:szCs w:val="22"/>
        </w:rPr>
        <w:t xml:space="preserve">  </w:t>
      </w:r>
      <w:r w:rsidR="00F03C2F">
        <w:rPr>
          <w:rFonts w:ascii="Sylfaen" w:hAnsi="Sylfaen"/>
          <w:sz w:val="22"/>
          <w:szCs w:val="22"/>
        </w:rPr>
        <w:t xml:space="preserve">This project </w:t>
      </w:r>
      <w:r w:rsidR="000C3A67">
        <w:rPr>
          <w:rFonts w:ascii="Sylfaen" w:hAnsi="Sylfaen"/>
          <w:sz w:val="22"/>
          <w:szCs w:val="22"/>
        </w:rPr>
        <w:t>area</w:t>
      </w:r>
      <w:r w:rsidR="00F03C2F">
        <w:rPr>
          <w:rFonts w:ascii="Sylfaen" w:hAnsi="Sylfaen"/>
          <w:sz w:val="22"/>
          <w:szCs w:val="22"/>
        </w:rPr>
        <w:t xml:space="preserve"> runs along the </w:t>
      </w:r>
      <w:proofErr w:type="spellStart"/>
      <w:r w:rsidR="00F03C2F">
        <w:rPr>
          <w:rFonts w:ascii="Sylfaen" w:hAnsi="Sylfaen"/>
          <w:sz w:val="22"/>
          <w:szCs w:val="22"/>
        </w:rPr>
        <w:t>wildland</w:t>
      </w:r>
      <w:proofErr w:type="spellEnd"/>
      <w:r w:rsidR="00F03C2F">
        <w:rPr>
          <w:rFonts w:ascii="Sylfaen" w:hAnsi="Sylfaen"/>
          <w:sz w:val="22"/>
          <w:szCs w:val="22"/>
        </w:rPr>
        <w:t xml:space="preserve"> urban and agricultural interface of the densely populated areas of Los Lunas to the west</w:t>
      </w:r>
      <w:r w:rsidR="000C3A67">
        <w:rPr>
          <w:rFonts w:ascii="Sylfaen" w:hAnsi="Sylfaen"/>
          <w:sz w:val="22"/>
          <w:szCs w:val="22"/>
        </w:rPr>
        <w:t xml:space="preserve"> and</w:t>
      </w:r>
      <w:r w:rsidR="00F03C2F">
        <w:rPr>
          <w:rFonts w:ascii="Sylfaen" w:hAnsi="Sylfaen"/>
          <w:sz w:val="22"/>
          <w:szCs w:val="22"/>
        </w:rPr>
        <w:t xml:space="preserve"> is significantly dense enough to warrant some removal of dead and down and control of invasive salt cedars</w:t>
      </w:r>
      <w:r w:rsidR="000C3A67">
        <w:rPr>
          <w:rFonts w:ascii="Sylfaen" w:hAnsi="Sylfaen"/>
          <w:sz w:val="22"/>
          <w:szCs w:val="22"/>
        </w:rPr>
        <w:t xml:space="preserve"> for fire fuels reduction</w:t>
      </w:r>
      <w:r w:rsidR="00F03C2F">
        <w:rPr>
          <w:rFonts w:ascii="Sylfaen" w:hAnsi="Sylfaen"/>
          <w:sz w:val="22"/>
          <w:szCs w:val="22"/>
        </w:rPr>
        <w:t xml:space="preserve">.  This site is </w:t>
      </w:r>
      <w:r w:rsidR="000C3A67">
        <w:rPr>
          <w:rFonts w:ascii="Sylfaen" w:hAnsi="Sylfaen"/>
          <w:sz w:val="22"/>
          <w:szCs w:val="22"/>
        </w:rPr>
        <w:t xml:space="preserve">also </w:t>
      </w:r>
      <w:r w:rsidR="00F03C2F">
        <w:rPr>
          <w:rFonts w:ascii="Sylfaen" w:hAnsi="Sylfaen"/>
          <w:sz w:val="22"/>
          <w:szCs w:val="22"/>
        </w:rPr>
        <w:t xml:space="preserve">south of designated stopover SW Willow Flycatcher areas and eventually can expand the area of suitable native habitat in the Middle Rio Grande migratory </w:t>
      </w:r>
      <w:proofErr w:type="gramStart"/>
      <w:r w:rsidR="00F03C2F">
        <w:rPr>
          <w:rFonts w:ascii="Sylfaen" w:hAnsi="Sylfaen"/>
          <w:sz w:val="22"/>
          <w:szCs w:val="22"/>
        </w:rPr>
        <w:t>flyway  preferred</w:t>
      </w:r>
      <w:proofErr w:type="gramEnd"/>
      <w:r w:rsidR="00F03C2F">
        <w:rPr>
          <w:rFonts w:ascii="Sylfaen" w:hAnsi="Sylfaen"/>
          <w:sz w:val="22"/>
          <w:szCs w:val="22"/>
        </w:rPr>
        <w:t xml:space="preserve"> by the SWWF and other migrants.  As the severe dry conditions endure across New Mexico, these Bosque remnants of dense decadent mature salt cedar and Russian olive are more at risk for start of catastrophic fires in the densely populated area of central Los Lunas.  Fire fuels reduction and some effort to transition out of salt cedar dominant areas of SW Willow Flycatcher habitat into the </w:t>
      </w:r>
      <w:r w:rsidR="00A91629">
        <w:rPr>
          <w:rFonts w:ascii="Sylfaen" w:hAnsi="Sylfaen"/>
          <w:sz w:val="22"/>
          <w:szCs w:val="22"/>
        </w:rPr>
        <w:t>native and preferred habitat of</w:t>
      </w:r>
      <w:r w:rsidR="00F03C2F">
        <w:rPr>
          <w:rFonts w:ascii="Sylfaen" w:hAnsi="Sylfaen"/>
          <w:sz w:val="22"/>
          <w:szCs w:val="22"/>
        </w:rPr>
        <w:t xml:space="preserve"> the SWWF of Cottonwood and coyote willow dominant vegetation (Wang Yong, D. M. Finch, </w:t>
      </w:r>
      <w:r w:rsidR="00A91629">
        <w:rPr>
          <w:rFonts w:ascii="Sylfaen" w:hAnsi="Sylfaen"/>
          <w:sz w:val="22"/>
          <w:szCs w:val="22"/>
        </w:rPr>
        <w:t xml:space="preserve">1997) for nesting and stopover are the concurrent benefits of treatment of these older woody </w:t>
      </w:r>
      <w:proofErr w:type="spellStart"/>
      <w:r w:rsidR="00A91629">
        <w:rPr>
          <w:rFonts w:ascii="Sylfaen" w:hAnsi="Sylfaen"/>
          <w:sz w:val="22"/>
          <w:szCs w:val="22"/>
        </w:rPr>
        <w:t>invasives</w:t>
      </w:r>
      <w:proofErr w:type="spellEnd"/>
      <w:r w:rsidR="00A91629">
        <w:rPr>
          <w:rFonts w:ascii="Sylfaen" w:hAnsi="Sylfaen"/>
          <w:sz w:val="22"/>
          <w:szCs w:val="22"/>
        </w:rPr>
        <w:t xml:space="preserve"> Bosque sites.</w:t>
      </w:r>
      <w:r w:rsidR="00F03C2F">
        <w:rPr>
          <w:rFonts w:ascii="Sylfaen" w:hAnsi="Sylfaen"/>
          <w:sz w:val="22"/>
          <w:szCs w:val="22"/>
        </w:rPr>
        <w:t xml:space="preserve"> Also this area</w:t>
      </w:r>
      <w:r w:rsidR="00A91629">
        <w:rPr>
          <w:rFonts w:ascii="Sylfaen" w:hAnsi="Sylfaen"/>
          <w:sz w:val="22"/>
          <w:szCs w:val="22"/>
        </w:rPr>
        <w:t xml:space="preserve"> is not readily accessed for recreational use</w:t>
      </w:r>
      <w:r w:rsidR="00F03C2F">
        <w:rPr>
          <w:rFonts w:ascii="Sylfaen" w:hAnsi="Sylfaen"/>
          <w:sz w:val="22"/>
          <w:szCs w:val="22"/>
        </w:rPr>
        <w:t xml:space="preserve"> and </w:t>
      </w:r>
      <w:r w:rsidR="00A91629">
        <w:rPr>
          <w:rFonts w:ascii="Sylfaen" w:hAnsi="Sylfaen"/>
          <w:sz w:val="22"/>
          <w:szCs w:val="22"/>
        </w:rPr>
        <w:t xml:space="preserve">thus may be </w:t>
      </w:r>
      <w:r w:rsidR="00F03C2F">
        <w:rPr>
          <w:rFonts w:ascii="Sylfaen" w:hAnsi="Sylfaen"/>
          <w:sz w:val="22"/>
          <w:szCs w:val="22"/>
        </w:rPr>
        <w:t>able to recover</w:t>
      </w:r>
      <w:r w:rsidR="00A91629">
        <w:rPr>
          <w:rFonts w:ascii="Sylfaen" w:hAnsi="Sylfaen"/>
          <w:sz w:val="22"/>
          <w:szCs w:val="22"/>
        </w:rPr>
        <w:t xml:space="preserve"> more</w:t>
      </w:r>
      <w:r w:rsidR="00F03C2F">
        <w:rPr>
          <w:rFonts w:ascii="Sylfaen" w:hAnsi="Sylfaen"/>
          <w:sz w:val="22"/>
          <w:szCs w:val="22"/>
        </w:rPr>
        <w:t xml:space="preserve"> quickly </w:t>
      </w:r>
      <w:r w:rsidR="00A91629">
        <w:rPr>
          <w:rFonts w:ascii="Sylfaen" w:hAnsi="Sylfaen"/>
          <w:sz w:val="22"/>
          <w:szCs w:val="22"/>
        </w:rPr>
        <w:t>during subsequent work for return to a native habitat that minimizes the risk of catastrophic fires in the area.</w:t>
      </w:r>
    </w:p>
    <w:p w:rsidR="00165FAA" w:rsidRPr="00B82C8A" w:rsidRDefault="00165FAA" w:rsidP="00D862C6">
      <w:pPr>
        <w:rPr>
          <w:rFonts w:ascii="Sylfaen" w:hAnsi="Sylfaen"/>
          <w:color w:val="FF0000"/>
          <w:sz w:val="22"/>
          <w:szCs w:val="22"/>
        </w:rPr>
      </w:pPr>
    </w:p>
    <w:p w:rsidR="00165FAA" w:rsidRPr="00A91629" w:rsidRDefault="00165FAA" w:rsidP="00D862C6">
      <w:pPr>
        <w:rPr>
          <w:rFonts w:ascii="Sylfaen" w:hAnsi="Sylfaen"/>
          <w:color w:val="000000" w:themeColor="text1"/>
          <w:sz w:val="22"/>
          <w:szCs w:val="22"/>
        </w:rPr>
      </w:pPr>
      <w:r w:rsidRPr="00A91629">
        <w:rPr>
          <w:rFonts w:ascii="Sylfaen" w:hAnsi="Sylfaen"/>
          <w:b/>
          <w:color w:val="000000" w:themeColor="text1"/>
          <w:sz w:val="22"/>
          <w:szCs w:val="22"/>
        </w:rPr>
        <w:t>Is this project adjacent or near previous restoration projects</w:t>
      </w:r>
      <w:r w:rsidRPr="00A91629">
        <w:rPr>
          <w:rFonts w:ascii="Sylfaen" w:hAnsi="Sylfaen"/>
          <w:color w:val="000000" w:themeColor="text1"/>
          <w:sz w:val="22"/>
          <w:szCs w:val="22"/>
        </w:rPr>
        <w:t xml:space="preserve">? </w:t>
      </w:r>
    </w:p>
    <w:p w:rsidR="00165FAA" w:rsidRPr="003148DC" w:rsidRDefault="003148DC" w:rsidP="00D862C6">
      <w:pPr>
        <w:rPr>
          <w:rFonts w:ascii="Sylfaen" w:hAnsi="Sylfaen"/>
          <w:color w:val="000000" w:themeColor="text1"/>
          <w:sz w:val="22"/>
          <w:szCs w:val="22"/>
        </w:rPr>
      </w:pPr>
      <w:r w:rsidRPr="003148DC">
        <w:rPr>
          <w:rFonts w:ascii="Sylfaen" w:hAnsi="Sylfaen"/>
          <w:color w:val="000000" w:themeColor="text1"/>
          <w:sz w:val="22"/>
          <w:szCs w:val="22"/>
        </w:rPr>
        <w:t>This site is approximately 60-80 acres south of the VSWCD’s Los Lunas Bosque Bridge Project and is just south (adjacent to) a MRGCD habitat restoration project, all along the west side of the Middle Rio Grande River.</w:t>
      </w:r>
    </w:p>
    <w:p w:rsidR="00165FAA" w:rsidRPr="00B82C8A" w:rsidRDefault="00165FAA" w:rsidP="00D862C6">
      <w:pPr>
        <w:rPr>
          <w:rFonts w:ascii="Sylfaen" w:hAnsi="Sylfaen"/>
          <w:color w:val="FF0000"/>
          <w:sz w:val="22"/>
          <w:szCs w:val="22"/>
        </w:rPr>
      </w:pPr>
    </w:p>
    <w:p w:rsidR="00165FAA" w:rsidRPr="003148DC" w:rsidRDefault="00165FAA" w:rsidP="00D862C6">
      <w:pPr>
        <w:rPr>
          <w:rFonts w:ascii="Sylfaen" w:hAnsi="Sylfaen"/>
          <w:color w:val="000000" w:themeColor="text1"/>
          <w:sz w:val="22"/>
          <w:szCs w:val="22"/>
        </w:rPr>
      </w:pPr>
      <w:r w:rsidRPr="003148DC">
        <w:rPr>
          <w:rFonts w:ascii="Sylfaen" w:hAnsi="Sylfaen"/>
          <w:b/>
          <w:color w:val="000000" w:themeColor="text1"/>
          <w:sz w:val="22"/>
          <w:szCs w:val="22"/>
        </w:rPr>
        <w:t>Is there any baseline data (vegetation, ground water monitoring, etc.) available for this site</w:t>
      </w:r>
      <w:r w:rsidRPr="003148DC">
        <w:rPr>
          <w:rFonts w:ascii="Sylfaen" w:hAnsi="Sylfaen"/>
          <w:color w:val="000000" w:themeColor="text1"/>
          <w:sz w:val="22"/>
          <w:szCs w:val="22"/>
        </w:rPr>
        <w:t xml:space="preserve">?  </w:t>
      </w:r>
    </w:p>
    <w:p w:rsidR="00165FAA" w:rsidRPr="003148DC" w:rsidRDefault="003148DC" w:rsidP="00D862C6">
      <w:pPr>
        <w:rPr>
          <w:rFonts w:ascii="Sylfaen" w:hAnsi="Sylfaen"/>
          <w:color w:val="000000" w:themeColor="text1"/>
          <w:sz w:val="22"/>
          <w:szCs w:val="22"/>
        </w:rPr>
      </w:pPr>
      <w:r w:rsidRPr="003148DC">
        <w:rPr>
          <w:rFonts w:ascii="Sylfaen" w:hAnsi="Sylfaen"/>
          <w:color w:val="000000" w:themeColor="text1"/>
          <w:sz w:val="22"/>
          <w:szCs w:val="22"/>
          <w:u w:val="single"/>
        </w:rPr>
        <w:t>No there is not presently baseline data available for this site.</w:t>
      </w:r>
    </w:p>
    <w:p w:rsidR="00165FAA" w:rsidRPr="003148DC" w:rsidRDefault="00165FAA" w:rsidP="00D862C6">
      <w:pPr>
        <w:rPr>
          <w:rFonts w:ascii="Sylfaen" w:hAnsi="Sylfaen"/>
          <w:color w:val="000000" w:themeColor="text1"/>
          <w:sz w:val="22"/>
          <w:szCs w:val="22"/>
        </w:rPr>
      </w:pPr>
    </w:p>
    <w:p w:rsidR="00165FAA" w:rsidRPr="003148DC" w:rsidRDefault="00165FAA" w:rsidP="00D862C6">
      <w:pPr>
        <w:rPr>
          <w:rFonts w:ascii="Sylfaen" w:hAnsi="Sylfaen"/>
          <w:color w:val="000000" w:themeColor="text1"/>
          <w:sz w:val="22"/>
          <w:szCs w:val="22"/>
        </w:rPr>
      </w:pPr>
      <w:r w:rsidRPr="003148DC">
        <w:rPr>
          <w:rFonts w:ascii="Sylfaen" w:hAnsi="Sylfaen"/>
          <w:b/>
          <w:color w:val="000000" w:themeColor="text1"/>
          <w:sz w:val="22"/>
          <w:szCs w:val="22"/>
        </w:rPr>
        <w:t>How and by whom will the project be maintained?</w:t>
      </w:r>
      <w:r w:rsidR="003148DC" w:rsidRPr="003148DC">
        <w:rPr>
          <w:rFonts w:ascii="Sylfaen" w:hAnsi="Sylfaen"/>
          <w:b/>
          <w:color w:val="000000" w:themeColor="text1"/>
          <w:sz w:val="22"/>
          <w:szCs w:val="22"/>
        </w:rPr>
        <w:t xml:space="preserve">  </w:t>
      </w:r>
      <w:r w:rsidR="003148DC" w:rsidRPr="003148DC">
        <w:rPr>
          <w:rFonts w:ascii="Sylfaen" w:hAnsi="Sylfaen"/>
          <w:color w:val="000000" w:themeColor="text1"/>
          <w:sz w:val="22"/>
          <w:szCs w:val="22"/>
        </w:rPr>
        <w:t xml:space="preserve">The VSWCD will be responsible for ensuring </w:t>
      </w:r>
      <w:proofErr w:type="gramStart"/>
      <w:r w:rsidR="003148DC" w:rsidRPr="003148DC">
        <w:rPr>
          <w:rFonts w:ascii="Sylfaen" w:hAnsi="Sylfaen"/>
          <w:color w:val="000000" w:themeColor="text1"/>
          <w:sz w:val="22"/>
          <w:szCs w:val="22"/>
        </w:rPr>
        <w:t>the  project</w:t>
      </w:r>
      <w:proofErr w:type="gramEnd"/>
      <w:r w:rsidR="003148DC" w:rsidRPr="003148DC">
        <w:rPr>
          <w:rFonts w:ascii="Sylfaen" w:hAnsi="Sylfaen"/>
          <w:color w:val="000000" w:themeColor="text1"/>
          <w:sz w:val="22"/>
          <w:szCs w:val="22"/>
        </w:rPr>
        <w:t xml:space="preserve"> is maintained </w:t>
      </w:r>
      <w:r w:rsidR="003148DC">
        <w:rPr>
          <w:rFonts w:ascii="Sylfaen" w:hAnsi="Sylfaen"/>
          <w:color w:val="000000" w:themeColor="text1"/>
          <w:sz w:val="22"/>
          <w:szCs w:val="22"/>
        </w:rPr>
        <w:t>during</w:t>
      </w:r>
      <w:r w:rsidR="003148DC" w:rsidRPr="003148DC">
        <w:rPr>
          <w:rFonts w:ascii="Sylfaen" w:hAnsi="Sylfaen"/>
          <w:color w:val="000000" w:themeColor="text1"/>
          <w:sz w:val="22"/>
          <w:szCs w:val="22"/>
        </w:rPr>
        <w:t xml:space="preserve"> this proposal for initial </w:t>
      </w:r>
      <w:r w:rsidR="003148DC">
        <w:rPr>
          <w:rFonts w:ascii="Sylfaen" w:hAnsi="Sylfaen"/>
          <w:color w:val="000000" w:themeColor="text1"/>
          <w:sz w:val="22"/>
          <w:szCs w:val="22"/>
        </w:rPr>
        <w:t xml:space="preserve">treatment </w:t>
      </w:r>
      <w:r w:rsidR="003148DC" w:rsidRPr="003148DC">
        <w:rPr>
          <w:rFonts w:ascii="Sylfaen" w:hAnsi="Sylfaen"/>
          <w:color w:val="000000" w:themeColor="text1"/>
          <w:sz w:val="22"/>
          <w:szCs w:val="22"/>
        </w:rPr>
        <w:t>and some retreatment to re</w:t>
      </w:r>
      <w:r w:rsidR="003148DC">
        <w:rPr>
          <w:rFonts w:ascii="Sylfaen" w:hAnsi="Sylfaen"/>
          <w:color w:val="000000" w:themeColor="text1"/>
          <w:sz w:val="22"/>
          <w:szCs w:val="22"/>
        </w:rPr>
        <w:t>-</w:t>
      </w:r>
      <w:r w:rsidR="003148DC" w:rsidRPr="003148DC">
        <w:rPr>
          <w:rFonts w:ascii="Sylfaen" w:hAnsi="Sylfaen"/>
          <w:color w:val="000000" w:themeColor="text1"/>
          <w:sz w:val="22"/>
          <w:szCs w:val="22"/>
        </w:rPr>
        <w:t xml:space="preserve">vegetation </w:t>
      </w:r>
      <w:r w:rsidR="003148DC">
        <w:rPr>
          <w:rFonts w:ascii="Sylfaen" w:hAnsi="Sylfaen"/>
          <w:color w:val="000000" w:themeColor="text1"/>
          <w:sz w:val="22"/>
          <w:szCs w:val="22"/>
        </w:rPr>
        <w:t xml:space="preserve">of the area </w:t>
      </w:r>
      <w:r w:rsidR="003148DC" w:rsidRPr="003148DC">
        <w:rPr>
          <w:rFonts w:ascii="Sylfaen" w:hAnsi="Sylfaen"/>
          <w:color w:val="000000" w:themeColor="text1"/>
          <w:sz w:val="22"/>
          <w:szCs w:val="22"/>
        </w:rPr>
        <w:t>to a more suitable native habitat.</w:t>
      </w:r>
    </w:p>
    <w:p w:rsidR="00165FAA" w:rsidRPr="00B82C8A" w:rsidRDefault="00165FAA" w:rsidP="00D862C6">
      <w:pPr>
        <w:rPr>
          <w:rFonts w:ascii="Sylfaen" w:hAnsi="Sylfaen"/>
          <w:b/>
          <w:color w:val="FF0000"/>
          <w:sz w:val="22"/>
          <w:szCs w:val="22"/>
        </w:rPr>
      </w:pPr>
    </w:p>
    <w:p w:rsidR="00165FAA" w:rsidRPr="00B82C8A" w:rsidRDefault="00165FAA" w:rsidP="00D862C6">
      <w:pPr>
        <w:rPr>
          <w:rFonts w:ascii="Sylfaen" w:hAnsi="Sylfaen"/>
          <w:b/>
          <w:color w:val="FF0000"/>
          <w:sz w:val="22"/>
          <w:szCs w:val="22"/>
        </w:rPr>
      </w:pPr>
    </w:p>
    <w:p w:rsidR="00165FAA" w:rsidRPr="00B82C8A" w:rsidRDefault="00165FAA" w:rsidP="00D862C6">
      <w:pPr>
        <w:rPr>
          <w:rFonts w:ascii="Sylfaen" w:hAnsi="Sylfaen"/>
          <w:b/>
          <w:color w:val="FF0000"/>
          <w:sz w:val="22"/>
          <w:szCs w:val="22"/>
        </w:rPr>
      </w:pPr>
    </w:p>
    <w:p w:rsidR="00165FAA" w:rsidRPr="00B82C8A" w:rsidRDefault="00165FAA" w:rsidP="00D862C6">
      <w:pPr>
        <w:rPr>
          <w:rFonts w:ascii="Sylfaen" w:hAnsi="Sylfaen"/>
          <w:b/>
          <w:color w:val="FF0000"/>
          <w:sz w:val="22"/>
          <w:szCs w:val="22"/>
        </w:rPr>
      </w:pPr>
    </w:p>
    <w:p w:rsidR="00165FAA" w:rsidRPr="00B82C8A" w:rsidRDefault="00165FAA" w:rsidP="00D862C6">
      <w:pPr>
        <w:rPr>
          <w:rFonts w:ascii="Sylfaen" w:hAnsi="Sylfaen"/>
          <w:b/>
          <w:color w:val="FF0000"/>
          <w:sz w:val="22"/>
          <w:szCs w:val="22"/>
        </w:rPr>
      </w:pPr>
    </w:p>
    <w:p w:rsidR="00165FAA" w:rsidRPr="00B82C8A" w:rsidRDefault="00165FAA" w:rsidP="00D862C6">
      <w:pPr>
        <w:rPr>
          <w:color w:val="FF0000"/>
        </w:rPr>
      </w:pPr>
    </w:p>
    <w:p w:rsidR="00165FAA" w:rsidRPr="00B82C8A" w:rsidRDefault="00165FAA">
      <w:pPr>
        <w:pBdr>
          <w:bottom w:val="single" w:sz="12" w:space="1" w:color="auto"/>
        </w:pBdr>
        <w:rPr>
          <w:color w:val="FF0000"/>
        </w:rPr>
      </w:pPr>
    </w:p>
    <w:p w:rsidR="00165FAA" w:rsidRPr="00A86528" w:rsidRDefault="00165FAA">
      <w:pPr>
        <w:rPr>
          <w:color w:val="000000" w:themeColor="text1"/>
        </w:rPr>
      </w:pPr>
      <w:r w:rsidRPr="00A86528">
        <w:rPr>
          <w:color w:val="000000" w:themeColor="text1"/>
        </w:rPr>
        <w:t>SWCD board member/representative signature</w:t>
      </w:r>
      <w:r w:rsidRPr="00A86528">
        <w:rPr>
          <w:color w:val="000000" w:themeColor="text1"/>
        </w:rPr>
        <w:tab/>
      </w:r>
      <w:r w:rsidRPr="00A86528">
        <w:rPr>
          <w:color w:val="000000" w:themeColor="text1"/>
        </w:rPr>
        <w:tab/>
      </w:r>
      <w:r w:rsidRPr="00A86528">
        <w:rPr>
          <w:color w:val="000000" w:themeColor="text1"/>
        </w:rPr>
        <w:tab/>
      </w:r>
      <w:r w:rsidRPr="00A86528">
        <w:rPr>
          <w:color w:val="000000" w:themeColor="text1"/>
        </w:rPr>
        <w:tab/>
      </w:r>
      <w:r w:rsidRPr="00A86528">
        <w:rPr>
          <w:color w:val="000000" w:themeColor="text1"/>
        </w:rPr>
        <w:tab/>
        <w:t>date</w:t>
      </w:r>
    </w:p>
    <w:sectPr w:rsidR="00165FAA" w:rsidRPr="00A86528" w:rsidSect="0016350C">
      <w:footerReference w:type="default" r:id="rId9"/>
      <w:footerReference w:type="first" r:id="rId10"/>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350C" w:rsidRDefault="0016350C" w:rsidP="0016350C">
      <w:r>
        <w:separator/>
      </w:r>
    </w:p>
  </w:endnote>
  <w:endnote w:type="continuationSeparator" w:id="0">
    <w:p w:rsidR="0016350C" w:rsidRDefault="0016350C" w:rsidP="001635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3190190"/>
      <w:docPartObj>
        <w:docPartGallery w:val="Page Numbers (Bottom of Page)"/>
        <w:docPartUnique/>
      </w:docPartObj>
    </w:sdtPr>
    <w:sdtContent>
      <w:p w:rsidR="0016350C" w:rsidRDefault="0016350C">
        <w:pPr>
          <w:pStyle w:val="Footer"/>
          <w:jc w:val="right"/>
        </w:pPr>
        <w:fldSimple w:instr=" PAGE   \* MERGEFORMAT ">
          <w:r>
            <w:rPr>
              <w:noProof/>
            </w:rPr>
            <w:t>1</w:t>
          </w:r>
        </w:fldSimple>
      </w:p>
    </w:sdtContent>
  </w:sdt>
  <w:p w:rsidR="0016350C" w:rsidRDefault="0016350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3190188"/>
      <w:docPartObj>
        <w:docPartGallery w:val="Page Numbers (Bottom of Page)"/>
        <w:docPartUnique/>
      </w:docPartObj>
    </w:sdtPr>
    <w:sdtContent>
      <w:p w:rsidR="0016350C" w:rsidRDefault="0016350C">
        <w:pPr>
          <w:pStyle w:val="Footer"/>
          <w:jc w:val="right"/>
        </w:pPr>
        <w:fldSimple w:instr=" PAGE   \* MERGEFORMAT ">
          <w:r>
            <w:rPr>
              <w:noProof/>
            </w:rPr>
            <w:t>1</w:t>
          </w:r>
        </w:fldSimple>
      </w:p>
    </w:sdtContent>
  </w:sdt>
  <w:p w:rsidR="0016350C" w:rsidRDefault="001635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350C" w:rsidRDefault="0016350C" w:rsidP="0016350C">
      <w:r>
        <w:separator/>
      </w:r>
    </w:p>
  </w:footnote>
  <w:footnote w:type="continuationSeparator" w:id="0">
    <w:p w:rsidR="0016350C" w:rsidRDefault="0016350C" w:rsidP="001635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B5154"/>
    <w:multiLevelType w:val="hybridMultilevel"/>
    <w:tmpl w:val="B17695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0352011"/>
    <w:multiLevelType w:val="hybridMultilevel"/>
    <w:tmpl w:val="E9A639C8"/>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D862C6"/>
    <w:rsid w:val="0000256E"/>
    <w:rsid w:val="000658D5"/>
    <w:rsid w:val="000802BA"/>
    <w:rsid w:val="0008669C"/>
    <w:rsid w:val="00091602"/>
    <w:rsid w:val="000B1B03"/>
    <w:rsid w:val="000C3A67"/>
    <w:rsid w:val="00106966"/>
    <w:rsid w:val="00112DEB"/>
    <w:rsid w:val="00114209"/>
    <w:rsid w:val="00144A15"/>
    <w:rsid w:val="001607C4"/>
    <w:rsid w:val="0016350C"/>
    <w:rsid w:val="00165FAA"/>
    <w:rsid w:val="00166167"/>
    <w:rsid w:val="00170732"/>
    <w:rsid w:val="001740B0"/>
    <w:rsid w:val="00193943"/>
    <w:rsid w:val="001A569E"/>
    <w:rsid w:val="001D4929"/>
    <w:rsid w:val="00204C7B"/>
    <w:rsid w:val="0021080C"/>
    <w:rsid w:val="00214947"/>
    <w:rsid w:val="00224941"/>
    <w:rsid w:val="00232D55"/>
    <w:rsid w:val="00270846"/>
    <w:rsid w:val="00280E42"/>
    <w:rsid w:val="0028728F"/>
    <w:rsid w:val="002956C0"/>
    <w:rsid w:val="002B03E3"/>
    <w:rsid w:val="002F1609"/>
    <w:rsid w:val="003148DC"/>
    <w:rsid w:val="003D0F24"/>
    <w:rsid w:val="003F6B5A"/>
    <w:rsid w:val="004345C0"/>
    <w:rsid w:val="004670C0"/>
    <w:rsid w:val="004731F8"/>
    <w:rsid w:val="004D218D"/>
    <w:rsid w:val="004D2BBE"/>
    <w:rsid w:val="004D598B"/>
    <w:rsid w:val="004E0F69"/>
    <w:rsid w:val="004F0E07"/>
    <w:rsid w:val="00522EEC"/>
    <w:rsid w:val="005559B8"/>
    <w:rsid w:val="00590CA2"/>
    <w:rsid w:val="005F2AE9"/>
    <w:rsid w:val="00600010"/>
    <w:rsid w:val="00622733"/>
    <w:rsid w:val="0066075D"/>
    <w:rsid w:val="00677DA1"/>
    <w:rsid w:val="0068165B"/>
    <w:rsid w:val="006D5D93"/>
    <w:rsid w:val="006E0733"/>
    <w:rsid w:val="006E1DC0"/>
    <w:rsid w:val="006F0E4E"/>
    <w:rsid w:val="006F72FD"/>
    <w:rsid w:val="00745DE5"/>
    <w:rsid w:val="0075283F"/>
    <w:rsid w:val="007778F1"/>
    <w:rsid w:val="00781C8E"/>
    <w:rsid w:val="007854D9"/>
    <w:rsid w:val="007D4E08"/>
    <w:rsid w:val="007D612B"/>
    <w:rsid w:val="007E185F"/>
    <w:rsid w:val="00806EC8"/>
    <w:rsid w:val="0081228B"/>
    <w:rsid w:val="0081523D"/>
    <w:rsid w:val="008275D5"/>
    <w:rsid w:val="00876355"/>
    <w:rsid w:val="00877FB5"/>
    <w:rsid w:val="008A7047"/>
    <w:rsid w:val="008A732C"/>
    <w:rsid w:val="008E1163"/>
    <w:rsid w:val="008E1BE4"/>
    <w:rsid w:val="00901DB3"/>
    <w:rsid w:val="00904FC5"/>
    <w:rsid w:val="009469B1"/>
    <w:rsid w:val="009648B4"/>
    <w:rsid w:val="00970842"/>
    <w:rsid w:val="00977E68"/>
    <w:rsid w:val="00983C08"/>
    <w:rsid w:val="00985381"/>
    <w:rsid w:val="00985756"/>
    <w:rsid w:val="009A5B04"/>
    <w:rsid w:val="009C6CB1"/>
    <w:rsid w:val="009D0B60"/>
    <w:rsid w:val="009D3426"/>
    <w:rsid w:val="00A1423B"/>
    <w:rsid w:val="00A23652"/>
    <w:rsid w:val="00A735C9"/>
    <w:rsid w:val="00A73A32"/>
    <w:rsid w:val="00A86528"/>
    <w:rsid w:val="00A91629"/>
    <w:rsid w:val="00AC0506"/>
    <w:rsid w:val="00AC1BA1"/>
    <w:rsid w:val="00AD2E90"/>
    <w:rsid w:val="00AE0ED3"/>
    <w:rsid w:val="00AF2AB1"/>
    <w:rsid w:val="00AF2ECD"/>
    <w:rsid w:val="00AF33F8"/>
    <w:rsid w:val="00B34265"/>
    <w:rsid w:val="00B55F9A"/>
    <w:rsid w:val="00B64A4E"/>
    <w:rsid w:val="00B81CE5"/>
    <w:rsid w:val="00B82C8A"/>
    <w:rsid w:val="00B93AD1"/>
    <w:rsid w:val="00BB428C"/>
    <w:rsid w:val="00BB54D4"/>
    <w:rsid w:val="00BB7870"/>
    <w:rsid w:val="00BC3216"/>
    <w:rsid w:val="00BD3ACF"/>
    <w:rsid w:val="00BE63B8"/>
    <w:rsid w:val="00C2402D"/>
    <w:rsid w:val="00C27B51"/>
    <w:rsid w:val="00C55462"/>
    <w:rsid w:val="00C6226A"/>
    <w:rsid w:val="00C65F2D"/>
    <w:rsid w:val="00C82650"/>
    <w:rsid w:val="00C83B0C"/>
    <w:rsid w:val="00CA2436"/>
    <w:rsid w:val="00CD1B46"/>
    <w:rsid w:val="00CD6837"/>
    <w:rsid w:val="00CD77E6"/>
    <w:rsid w:val="00D062A0"/>
    <w:rsid w:val="00D63D11"/>
    <w:rsid w:val="00D862C6"/>
    <w:rsid w:val="00DA6D10"/>
    <w:rsid w:val="00DB2F5D"/>
    <w:rsid w:val="00DB5979"/>
    <w:rsid w:val="00E02997"/>
    <w:rsid w:val="00E32D03"/>
    <w:rsid w:val="00E56B1D"/>
    <w:rsid w:val="00E80FF4"/>
    <w:rsid w:val="00E84EE0"/>
    <w:rsid w:val="00E8640A"/>
    <w:rsid w:val="00E96E16"/>
    <w:rsid w:val="00EC1EB9"/>
    <w:rsid w:val="00ED38ED"/>
    <w:rsid w:val="00ED4B32"/>
    <w:rsid w:val="00EF362C"/>
    <w:rsid w:val="00F03C2F"/>
    <w:rsid w:val="00F566EC"/>
    <w:rsid w:val="00F61CAA"/>
    <w:rsid w:val="00F94D5F"/>
    <w:rsid w:val="00FC5AA9"/>
    <w:rsid w:val="00FD0492"/>
    <w:rsid w:val="00FD23FE"/>
    <w:rsid w:val="00FE3218"/>
    <w:rsid w:val="00FF2B2F"/>
    <w:rsid w:val="00FF40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62C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rsid w:val="00D862C6"/>
    <w:rPr>
      <w:rFonts w:cs="Times New Roman"/>
      <w:sz w:val="16"/>
      <w:szCs w:val="16"/>
    </w:rPr>
  </w:style>
  <w:style w:type="paragraph" w:styleId="CommentText">
    <w:name w:val="annotation text"/>
    <w:basedOn w:val="Normal"/>
    <w:link w:val="CommentTextChar"/>
    <w:uiPriority w:val="99"/>
    <w:semiHidden/>
    <w:rsid w:val="00D862C6"/>
    <w:rPr>
      <w:sz w:val="20"/>
      <w:szCs w:val="20"/>
    </w:rPr>
  </w:style>
  <w:style w:type="character" w:customStyle="1" w:styleId="CommentTextChar">
    <w:name w:val="Comment Text Char"/>
    <w:basedOn w:val="DefaultParagraphFont"/>
    <w:link w:val="CommentText"/>
    <w:uiPriority w:val="99"/>
    <w:semiHidden/>
    <w:rsid w:val="00F6301A"/>
  </w:style>
  <w:style w:type="paragraph" w:styleId="BalloonText">
    <w:name w:val="Balloon Text"/>
    <w:basedOn w:val="Normal"/>
    <w:link w:val="BalloonTextChar"/>
    <w:uiPriority w:val="99"/>
    <w:semiHidden/>
    <w:rsid w:val="00D862C6"/>
    <w:rPr>
      <w:rFonts w:ascii="Tahoma" w:hAnsi="Tahoma" w:cs="Tahoma"/>
      <w:sz w:val="16"/>
      <w:szCs w:val="16"/>
    </w:rPr>
  </w:style>
  <w:style w:type="character" w:customStyle="1" w:styleId="BalloonTextChar">
    <w:name w:val="Balloon Text Char"/>
    <w:basedOn w:val="DefaultParagraphFont"/>
    <w:link w:val="BalloonText"/>
    <w:uiPriority w:val="99"/>
    <w:semiHidden/>
    <w:rsid w:val="00F6301A"/>
    <w:rPr>
      <w:sz w:val="0"/>
      <w:szCs w:val="0"/>
    </w:rPr>
  </w:style>
  <w:style w:type="paragraph" w:styleId="ListParagraph">
    <w:name w:val="List Paragraph"/>
    <w:basedOn w:val="Normal"/>
    <w:uiPriority w:val="34"/>
    <w:qFormat/>
    <w:rsid w:val="00970842"/>
    <w:pPr>
      <w:ind w:left="720"/>
    </w:pPr>
    <w:rPr>
      <w:sz w:val="20"/>
      <w:szCs w:val="20"/>
    </w:rPr>
  </w:style>
  <w:style w:type="paragraph" w:styleId="Header">
    <w:name w:val="header"/>
    <w:basedOn w:val="Normal"/>
    <w:link w:val="HeaderChar"/>
    <w:rsid w:val="0016350C"/>
    <w:pPr>
      <w:tabs>
        <w:tab w:val="center" w:pos="4680"/>
        <w:tab w:val="right" w:pos="9360"/>
      </w:tabs>
    </w:pPr>
  </w:style>
  <w:style w:type="character" w:customStyle="1" w:styleId="HeaderChar">
    <w:name w:val="Header Char"/>
    <w:basedOn w:val="DefaultParagraphFont"/>
    <w:link w:val="Header"/>
    <w:rsid w:val="0016350C"/>
    <w:rPr>
      <w:sz w:val="24"/>
      <w:szCs w:val="24"/>
    </w:rPr>
  </w:style>
  <w:style w:type="paragraph" w:styleId="Footer">
    <w:name w:val="footer"/>
    <w:basedOn w:val="Normal"/>
    <w:link w:val="FooterChar"/>
    <w:uiPriority w:val="99"/>
    <w:rsid w:val="0016350C"/>
    <w:pPr>
      <w:tabs>
        <w:tab w:val="center" w:pos="4680"/>
        <w:tab w:val="right" w:pos="9360"/>
      </w:tabs>
    </w:pPr>
  </w:style>
  <w:style w:type="character" w:customStyle="1" w:styleId="FooterChar">
    <w:name w:val="Footer Char"/>
    <w:basedOn w:val="DefaultParagraphFont"/>
    <w:link w:val="Footer"/>
    <w:uiPriority w:val="99"/>
    <w:rsid w:val="0016350C"/>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5</Pages>
  <Words>1497</Words>
  <Characters>8095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Greater Rio Grande Watershed Alliance Project Proposal Template</vt:lpstr>
    </vt:vector>
  </TitlesOfParts>
  <Company>State of New Mexico</Company>
  <LinksUpToDate>false</LinksUpToDate>
  <CharactersWithSpaces>9573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Greater Rio Grande Watershed Alliance Project Proposal Template</dc:title>
  <dc:subject/>
  <dc:creator>JWick</dc:creator>
  <cp:keywords/>
  <dc:description/>
  <cp:lastModifiedBy>Madeline.Miller</cp:lastModifiedBy>
  <cp:revision>7</cp:revision>
  <cp:lastPrinted>2012-07-02T20:11:00Z</cp:lastPrinted>
  <dcterms:created xsi:type="dcterms:W3CDTF">2012-06-30T22:16:00Z</dcterms:created>
  <dcterms:modified xsi:type="dcterms:W3CDTF">2012-07-02T20:21:00Z</dcterms:modified>
</cp:coreProperties>
</file>